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4D8F" w14:textId="77777777" w:rsidR="00995263" w:rsidRPr="009D4368" w:rsidRDefault="00995263" w:rsidP="00995263">
      <w:pPr>
        <w:pStyle w:val="Naslov2"/>
        <w:numPr>
          <w:ilvl w:val="1"/>
          <w:numId w:val="1"/>
        </w:numPr>
      </w:pPr>
      <w:bookmarkStart w:id="0" w:name="_Toc147923564"/>
      <w:r w:rsidRPr="009D4368">
        <w:t>IZVANU</w:t>
      </w:r>
      <w:r w:rsidRPr="009D4368">
        <w:rPr>
          <w:lang w:val="hr-BA"/>
        </w:rPr>
        <w:t>Č</w:t>
      </w:r>
      <w:r w:rsidRPr="009D4368">
        <w:t>IONI</w:t>
      </w:r>
      <w:r w:rsidRPr="009D4368">
        <w:rPr>
          <w:lang w:val="hr-BA"/>
        </w:rPr>
        <w:t>Č</w:t>
      </w:r>
      <w:r w:rsidRPr="009D4368">
        <w:t>KA NASTAVA</w:t>
      </w:r>
      <w:bookmarkEnd w:id="0"/>
      <w:r w:rsidRPr="009D4368">
        <w:t xml:space="preserve"> </w:t>
      </w:r>
    </w:p>
    <w:p w14:paraId="476C291A" w14:textId="77777777" w:rsidR="00995263" w:rsidRPr="009D4368" w:rsidRDefault="00995263" w:rsidP="00995263">
      <w:pPr>
        <w:pStyle w:val="Naslov4"/>
        <w:numPr>
          <w:ilvl w:val="2"/>
          <w:numId w:val="1"/>
        </w:numPr>
      </w:pPr>
      <w:bookmarkStart w:id="1" w:name="_Toc147923565"/>
      <w:r w:rsidRPr="009D4368">
        <w:t>U SAMOM MJESTU VISOKO</w:t>
      </w:r>
      <w:bookmarkEnd w:id="1"/>
    </w:p>
    <w:p w14:paraId="1B71A3F3" w14:textId="77777777" w:rsidR="00995263" w:rsidRPr="009D4368" w:rsidRDefault="00995263" w:rsidP="00995263">
      <w:pPr>
        <w:jc w:val="both"/>
        <w:rPr>
          <w:b/>
          <w:bCs/>
          <w:lang w:val="hr-BA"/>
        </w:rPr>
      </w:pPr>
    </w:p>
    <w:p w14:paraId="71AB66CF" w14:textId="77777777" w:rsidR="00995263" w:rsidRPr="009D4368" w:rsidRDefault="00995263" w:rsidP="00995263">
      <w:pPr>
        <w:jc w:val="both"/>
        <w:rPr>
          <w:b/>
          <w:bCs/>
          <w:lang w:val="hr-BA"/>
        </w:rPr>
      </w:pPr>
      <w:r w:rsidRPr="009D4368">
        <w:rPr>
          <w:b/>
          <w:bCs/>
          <w:lang w:val="hr-BA"/>
        </w:rPr>
        <w:tab/>
        <w:t xml:space="preserve">Ovaj vid </w:t>
      </w:r>
      <w:proofErr w:type="spellStart"/>
      <w:r w:rsidRPr="009D4368">
        <w:rPr>
          <w:b/>
          <w:bCs/>
          <w:lang w:val="hr-BA"/>
        </w:rPr>
        <w:t>izvanučioničke</w:t>
      </w:r>
      <w:proofErr w:type="spellEnd"/>
      <w:r w:rsidRPr="009D4368">
        <w:rPr>
          <w:b/>
          <w:bCs/>
          <w:lang w:val="hr-BA"/>
        </w:rPr>
        <w:t xml:space="preserve"> nastave  ima za CILJ  usvajanje znanja u  neposrednom okolišu radi primjene načela zornosti kao i uvježbavanje vještina  orijentacije i snalaženja u samom okruženju. Namjena  ovakvog vida nastave jest razvijanje interesa i ljubavi prema sredini u kojoj žive te poštovanje tradicije svog zavičaja.  Budući da je organiziran u neposrednoj blizini škole ili u školskom dvorištu ne traži velika dodatna sredstva za realizaciju. </w:t>
      </w:r>
    </w:p>
    <w:p w14:paraId="5794029E" w14:textId="77777777" w:rsidR="00995263" w:rsidRDefault="00995263" w:rsidP="00995263">
      <w:pPr>
        <w:jc w:val="both"/>
        <w:rPr>
          <w:b/>
          <w:bCs/>
          <w:highlight w:val="yellow"/>
          <w:lang w:val="hr-BA"/>
        </w:rPr>
      </w:pPr>
    </w:p>
    <w:tbl>
      <w:tblPr>
        <w:tblW w:w="92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4"/>
        <w:gridCol w:w="4045"/>
        <w:gridCol w:w="1417"/>
        <w:gridCol w:w="1684"/>
        <w:gridCol w:w="693"/>
      </w:tblGrid>
      <w:tr w:rsidR="00995263" w:rsidRPr="000B5AE8" w14:paraId="47CDBD9D" w14:textId="77777777" w:rsidTr="00041278"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54522" w14:textId="77777777" w:rsidR="00995263" w:rsidRPr="00752365" w:rsidRDefault="00995263" w:rsidP="00041278">
            <w:pPr>
              <w:jc w:val="both"/>
              <w:rPr>
                <w:b/>
                <w:bCs/>
                <w:color w:val="000000"/>
                <w:lang w:val="hr-BA"/>
              </w:rPr>
            </w:pPr>
            <w:r w:rsidRPr="00752365">
              <w:rPr>
                <w:b/>
                <w:bCs/>
                <w:color w:val="000000"/>
                <w:lang w:val="hr-BA"/>
              </w:rPr>
              <w:t>Razred.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0C1B" w14:textId="77777777" w:rsidR="00995263" w:rsidRPr="00752365" w:rsidRDefault="00995263" w:rsidP="00041278">
            <w:pPr>
              <w:jc w:val="both"/>
              <w:rPr>
                <w:b/>
                <w:bCs/>
                <w:color w:val="000000"/>
                <w:lang w:val="hr-BA"/>
              </w:rPr>
            </w:pPr>
            <w:r w:rsidRPr="00752365">
              <w:rPr>
                <w:b/>
                <w:bCs/>
                <w:color w:val="000000"/>
                <w:lang w:val="hr-BA"/>
              </w:rPr>
              <w:t>Aktivnost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5116" w14:textId="77777777" w:rsidR="00995263" w:rsidRPr="00752365" w:rsidRDefault="00995263" w:rsidP="00041278">
            <w:pPr>
              <w:jc w:val="both"/>
              <w:rPr>
                <w:b/>
                <w:bCs/>
                <w:color w:val="000000"/>
                <w:lang w:val="hr-BA"/>
              </w:rPr>
            </w:pPr>
            <w:r w:rsidRPr="00752365">
              <w:rPr>
                <w:b/>
                <w:bCs/>
                <w:color w:val="000000"/>
                <w:lang w:val="hr-BA"/>
              </w:rPr>
              <w:t>Vrijeme realizacije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7456" w14:textId="77777777" w:rsidR="00995263" w:rsidRPr="00752365" w:rsidRDefault="00995263" w:rsidP="00041278">
            <w:pPr>
              <w:jc w:val="both"/>
              <w:rPr>
                <w:b/>
                <w:bCs/>
                <w:color w:val="000000"/>
                <w:lang w:val="hr-BA"/>
              </w:rPr>
            </w:pPr>
            <w:r w:rsidRPr="00752365">
              <w:rPr>
                <w:b/>
                <w:bCs/>
                <w:color w:val="000000"/>
                <w:lang w:val="hr-BA"/>
              </w:rPr>
              <w:t>Izvršitelji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DBB0" w14:textId="77777777" w:rsidR="00995263" w:rsidRPr="00752365" w:rsidRDefault="00995263" w:rsidP="00041278">
            <w:pPr>
              <w:jc w:val="both"/>
              <w:rPr>
                <w:b/>
                <w:bCs/>
                <w:color w:val="000000"/>
                <w:lang w:val="hr-BA"/>
              </w:rPr>
            </w:pPr>
            <w:r w:rsidRPr="00752365">
              <w:rPr>
                <w:b/>
                <w:bCs/>
                <w:color w:val="000000"/>
                <w:lang w:val="hr-BA"/>
              </w:rPr>
              <w:t>Sati</w:t>
            </w:r>
          </w:p>
        </w:tc>
      </w:tr>
      <w:tr w:rsidR="00995263" w:rsidRPr="000B5AE8" w14:paraId="225C7CAB" w14:textId="77777777" w:rsidTr="00041278">
        <w:trPr>
          <w:trHeight w:val="300"/>
        </w:trPr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FFF3C" w14:textId="77777777" w:rsidR="00995263" w:rsidRPr="00F3140F" w:rsidRDefault="00995263" w:rsidP="00041278">
            <w:pPr>
              <w:jc w:val="center"/>
              <w:rPr>
                <w:sz w:val="22"/>
                <w:szCs w:val="22"/>
                <w:highlight w:val="yellow"/>
              </w:rPr>
            </w:pPr>
            <w:r w:rsidRPr="1052F144">
              <w:rPr>
                <w:sz w:val="22"/>
                <w:szCs w:val="22"/>
                <w:lang w:val="hr-BA"/>
              </w:rPr>
              <w:t>1.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7A6A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</w:rPr>
            </w:pPr>
            <w:r w:rsidRPr="1052F144">
              <w:rPr>
                <w:sz w:val="22"/>
                <w:szCs w:val="22"/>
                <w:lang w:val="hr-BA"/>
              </w:rPr>
              <w:t>Šetnja mjestom, boravak u školskom vrtu i voćnjaku, kretanje prometnicom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F146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</w:rPr>
            </w:pPr>
            <w:r w:rsidRPr="1052F144">
              <w:rPr>
                <w:sz w:val="22"/>
                <w:szCs w:val="22"/>
                <w:lang w:val="hr-BA"/>
              </w:rPr>
              <w:t>tijekom godine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F02E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</w:rPr>
            </w:pPr>
            <w:r w:rsidRPr="1052F144">
              <w:rPr>
                <w:sz w:val="22"/>
                <w:szCs w:val="22"/>
                <w:lang w:val="hr-BA"/>
              </w:rPr>
              <w:t>Učiteljica 1. razreda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082D" w14:textId="77777777" w:rsidR="00995263" w:rsidRPr="00F3140F" w:rsidRDefault="00995263" w:rsidP="00041278">
            <w:pPr>
              <w:jc w:val="right"/>
              <w:rPr>
                <w:sz w:val="22"/>
                <w:szCs w:val="22"/>
                <w:highlight w:val="yellow"/>
                <w:lang w:val="hr-BA"/>
              </w:rPr>
            </w:pPr>
            <w:r w:rsidRPr="1052F144">
              <w:rPr>
                <w:sz w:val="22"/>
                <w:szCs w:val="22"/>
                <w:lang w:val="hr-BA"/>
              </w:rPr>
              <w:t>6</w:t>
            </w:r>
          </w:p>
        </w:tc>
      </w:tr>
      <w:tr w:rsidR="00995263" w:rsidRPr="000B5AE8" w14:paraId="5D69AF90" w14:textId="77777777" w:rsidTr="00041278"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76930" w14:textId="77777777" w:rsidR="00995263" w:rsidRPr="00DC5D4D" w:rsidRDefault="00995263" w:rsidP="00041278">
            <w:pPr>
              <w:jc w:val="center"/>
              <w:rPr>
                <w:sz w:val="22"/>
                <w:szCs w:val="22"/>
              </w:rPr>
            </w:pPr>
            <w:r w:rsidRPr="00DC5D4D">
              <w:rPr>
                <w:sz w:val="22"/>
                <w:szCs w:val="22"/>
                <w:lang w:val="hr-BA"/>
              </w:rPr>
              <w:t>2.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31B3" w14:textId="77777777" w:rsidR="00995263" w:rsidRPr="00DC5D4D" w:rsidRDefault="00995263" w:rsidP="00041278">
            <w:pPr>
              <w:jc w:val="both"/>
              <w:rPr>
                <w:sz w:val="22"/>
                <w:szCs w:val="22"/>
              </w:rPr>
            </w:pPr>
            <w:r w:rsidRPr="00DC5D4D">
              <w:rPr>
                <w:sz w:val="22"/>
                <w:szCs w:val="22"/>
                <w:lang w:val="hr-BA"/>
              </w:rPr>
              <w:t>Posjet travnjaku, livadi, potoku, šk. vrtu i voćnjaku, šetnja mjestom, upoznavanje prometnih znakova uz prometnicu.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E8303" w14:textId="77777777" w:rsidR="00995263" w:rsidRPr="00DC5D4D" w:rsidRDefault="00995263" w:rsidP="00041278">
            <w:pPr>
              <w:jc w:val="both"/>
              <w:rPr>
                <w:sz w:val="22"/>
                <w:szCs w:val="22"/>
              </w:rPr>
            </w:pPr>
            <w:r w:rsidRPr="00DC5D4D">
              <w:rPr>
                <w:sz w:val="22"/>
                <w:szCs w:val="22"/>
                <w:lang w:val="hr-BA"/>
              </w:rPr>
              <w:t>tijekom godine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4BB9E" w14:textId="77777777" w:rsidR="00995263" w:rsidRPr="00DC5D4D" w:rsidRDefault="00995263" w:rsidP="00041278">
            <w:pPr>
              <w:jc w:val="both"/>
              <w:rPr>
                <w:sz w:val="22"/>
                <w:szCs w:val="22"/>
              </w:rPr>
            </w:pPr>
            <w:r w:rsidRPr="00DC5D4D">
              <w:rPr>
                <w:sz w:val="22"/>
                <w:szCs w:val="22"/>
                <w:lang w:val="hr-BA"/>
              </w:rPr>
              <w:t>Učiteljica 2. razreda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78B6" w14:textId="77777777" w:rsidR="00995263" w:rsidRPr="00DC5D4D" w:rsidRDefault="00995263" w:rsidP="00041278">
            <w:pPr>
              <w:jc w:val="right"/>
              <w:rPr>
                <w:sz w:val="22"/>
                <w:szCs w:val="22"/>
              </w:rPr>
            </w:pPr>
            <w:r w:rsidRPr="00DC5D4D">
              <w:rPr>
                <w:sz w:val="22"/>
                <w:szCs w:val="22"/>
              </w:rPr>
              <w:t>6</w:t>
            </w:r>
          </w:p>
        </w:tc>
      </w:tr>
      <w:tr w:rsidR="00995263" w:rsidRPr="000B5AE8" w14:paraId="25D1FE06" w14:textId="77777777" w:rsidTr="00041278"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11229" w14:textId="77777777" w:rsidR="00995263" w:rsidRPr="00F3140F" w:rsidRDefault="00995263" w:rsidP="00041278">
            <w:pPr>
              <w:jc w:val="center"/>
              <w:rPr>
                <w:sz w:val="22"/>
                <w:szCs w:val="22"/>
                <w:highlight w:val="yellow"/>
                <w:lang w:val="hr-BA"/>
              </w:rPr>
            </w:pPr>
            <w:r w:rsidRPr="63C3EAF4">
              <w:rPr>
                <w:sz w:val="22"/>
                <w:szCs w:val="22"/>
                <w:lang w:val="hr-BA"/>
              </w:rPr>
              <w:t>3.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897D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</w:rPr>
            </w:pPr>
            <w:r w:rsidRPr="63C3EAF4">
              <w:rPr>
                <w:sz w:val="22"/>
                <w:szCs w:val="22"/>
                <w:lang w:val="hr-BA"/>
              </w:rPr>
              <w:t>Učenje u neposrednom okruženju škole, posjet brežuljku, šetnja mjestom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24AC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</w:rPr>
            </w:pPr>
            <w:r w:rsidRPr="63C3EAF4">
              <w:rPr>
                <w:sz w:val="22"/>
                <w:szCs w:val="22"/>
                <w:lang w:val="hr-BA"/>
              </w:rPr>
              <w:t>tijekom godine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D763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</w:rPr>
            </w:pPr>
            <w:r w:rsidRPr="63C3EAF4">
              <w:rPr>
                <w:sz w:val="22"/>
                <w:szCs w:val="22"/>
                <w:lang w:val="hr-BA"/>
              </w:rPr>
              <w:t>Učiteljica 3. razreda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E94E" w14:textId="77777777" w:rsidR="00995263" w:rsidRPr="00F3140F" w:rsidRDefault="00995263" w:rsidP="00041278">
            <w:pPr>
              <w:jc w:val="right"/>
              <w:rPr>
                <w:sz w:val="22"/>
                <w:szCs w:val="22"/>
                <w:highlight w:val="yellow"/>
                <w:lang w:val="hr-BA"/>
              </w:rPr>
            </w:pPr>
            <w:r w:rsidRPr="63C3EAF4">
              <w:rPr>
                <w:sz w:val="22"/>
                <w:szCs w:val="22"/>
                <w:lang w:val="hr-BA"/>
              </w:rPr>
              <w:t>12</w:t>
            </w:r>
          </w:p>
        </w:tc>
      </w:tr>
      <w:tr w:rsidR="00995263" w:rsidRPr="000B5AE8" w14:paraId="1CE2CE52" w14:textId="77777777" w:rsidTr="00041278"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F7DC" w14:textId="77777777" w:rsidR="00995263" w:rsidRPr="00F3140F" w:rsidRDefault="00995263" w:rsidP="00041278">
            <w:pPr>
              <w:jc w:val="center"/>
              <w:rPr>
                <w:sz w:val="22"/>
                <w:szCs w:val="22"/>
                <w:highlight w:val="yellow"/>
              </w:rPr>
            </w:pPr>
            <w:r w:rsidRPr="06B98E2C">
              <w:rPr>
                <w:sz w:val="22"/>
                <w:szCs w:val="22"/>
                <w:lang w:val="hr-BA"/>
              </w:rPr>
              <w:t>4.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77EF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</w:rPr>
            </w:pPr>
            <w:r w:rsidRPr="06B98E2C">
              <w:rPr>
                <w:sz w:val="22"/>
                <w:szCs w:val="22"/>
                <w:lang w:val="hr-BA"/>
              </w:rPr>
              <w:t>Šetnja mjestom,  učenje i boravak školskom vinogradu, učenje i boravak u školskom vrtu, boravak u dvorištu škole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CA77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</w:rPr>
            </w:pPr>
            <w:r w:rsidRPr="06B98E2C">
              <w:rPr>
                <w:sz w:val="22"/>
                <w:szCs w:val="22"/>
                <w:lang w:val="hr-BA"/>
              </w:rPr>
              <w:t>tijekom godine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0B60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</w:rPr>
            </w:pPr>
            <w:r w:rsidRPr="06B98E2C">
              <w:rPr>
                <w:sz w:val="22"/>
                <w:szCs w:val="22"/>
                <w:lang w:val="hr-BA"/>
              </w:rPr>
              <w:t>Učiteljica 4. razreda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3B0A" w14:textId="77777777" w:rsidR="00995263" w:rsidRPr="00F3140F" w:rsidRDefault="00995263" w:rsidP="00041278">
            <w:pPr>
              <w:jc w:val="right"/>
              <w:rPr>
                <w:sz w:val="22"/>
                <w:szCs w:val="22"/>
                <w:highlight w:val="yellow"/>
              </w:rPr>
            </w:pPr>
            <w:r w:rsidRPr="06B98E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</w:tr>
      <w:tr w:rsidR="00995263" w:rsidRPr="000B5AE8" w14:paraId="309A2BC3" w14:textId="77777777" w:rsidTr="00041278"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D18B" w14:textId="77777777" w:rsidR="00995263" w:rsidRPr="00F3140F" w:rsidRDefault="00995263" w:rsidP="00041278">
            <w:pPr>
              <w:jc w:val="center"/>
              <w:rPr>
                <w:sz w:val="22"/>
                <w:szCs w:val="22"/>
                <w:highlight w:val="yellow"/>
              </w:rPr>
            </w:pPr>
            <w:r w:rsidRPr="662F1A98">
              <w:rPr>
                <w:sz w:val="22"/>
                <w:szCs w:val="22"/>
                <w:lang w:val="hr-BA"/>
              </w:rPr>
              <w:t>5.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8C59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  <w:lang w:val="hr-BA"/>
              </w:rPr>
            </w:pPr>
            <w:proofErr w:type="spellStart"/>
            <w:r w:rsidRPr="662F1A98">
              <w:rPr>
                <w:sz w:val="22"/>
                <w:szCs w:val="22"/>
                <w:lang w:val="hr-BA"/>
              </w:rPr>
              <w:t>Izvanučionička</w:t>
            </w:r>
            <w:proofErr w:type="spellEnd"/>
            <w:r w:rsidRPr="662F1A98">
              <w:rPr>
                <w:sz w:val="22"/>
                <w:szCs w:val="22"/>
                <w:lang w:val="hr-BA"/>
              </w:rPr>
              <w:t xml:space="preserve"> nastava: Orijentacija u prostoru; Reljef i vode zavičaja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1DC7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</w:rPr>
            </w:pPr>
            <w:r w:rsidRPr="662F1A98">
              <w:rPr>
                <w:sz w:val="22"/>
                <w:szCs w:val="22"/>
                <w:lang w:val="hr-BA"/>
              </w:rPr>
              <w:t>svibanj/lipanj 2024.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476B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</w:rPr>
            </w:pPr>
            <w:r w:rsidRPr="662F1A98">
              <w:rPr>
                <w:sz w:val="22"/>
                <w:szCs w:val="22"/>
                <w:lang w:val="hr-BA"/>
              </w:rPr>
              <w:t>Učiteljica Geografije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48B8B" w14:textId="77777777" w:rsidR="00995263" w:rsidRPr="00F3140F" w:rsidRDefault="00995263" w:rsidP="00041278">
            <w:pPr>
              <w:spacing w:line="259" w:lineRule="auto"/>
              <w:jc w:val="right"/>
              <w:rPr>
                <w:sz w:val="22"/>
                <w:szCs w:val="22"/>
                <w:highlight w:val="yellow"/>
                <w:lang w:val="hr-BA"/>
              </w:rPr>
            </w:pPr>
            <w:r w:rsidRPr="662F1A98">
              <w:rPr>
                <w:sz w:val="22"/>
                <w:szCs w:val="22"/>
                <w:lang w:val="hr-BA"/>
              </w:rPr>
              <w:t>2</w:t>
            </w:r>
          </w:p>
        </w:tc>
      </w:tr>
      <w:tr w:rsidR="00995263" w:rsidRPr="00A53A30" w14:paraId="2CB19267" w14:textId="77777777" w:rsidTr="00041278"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B0A2" w14:textId="77777777" w:rsidR="00995263" w:rsidRPr="0090125A" w:rsidRDefault="00995263" w:rsidP="00041278">
            <w:pPr>
              <w:pStyle w:val="Odlomakpopisa"/>
              <w:ind w:hanging="410"/>
              <w:rPr>
                <w:sz w:val="22"/>
                <w:szCs w:val="22"/>
                <w:lang w:val="hr-BA"/>
              </w:rPr>
            </w:pPr>
            <w:r>
              <w:rPr>
                <w:sz w:val="22"/>
                <w:szCs w:val="22"/>
                <w:lang w:val="hr-BA"/>
              </w:rPr>
              <w:t xml:space="preserve">6. </w:t>
            </w:r>
            <w:r w:rsidRPr="0090125A">
              <w:rPr>
                <w:sz w:val="22"/>
                <w:szCs w:val="22"/>
                <w:lang w:val="hr-BA"/>
              </w:rPr>
              <w:t>PRO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F3B1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  <w:lang w:val="hr-BA"/>
              </w:rPr>
            </w:pPr>
            <w:r w:rsidRPr="70F62ADA">
              <w:rPr>
                <w:sz w:val="22"/>
                <w:szCs w:val="22"/>
                <w:lang w:val="hr-BA"/>
              </w:rPr>
              <w:t>Učenje u neposrednom okruženju škole, kretanje prometnicom, upoznavanje prometnih znakova uz prometnicu, posjet školskom vrtu, posjet brežuljku, šetnja mjestom, posjet školskom vrtu, parku, livadi u blizini škole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BA05" w14:textId="77777777" w:rsidR="00995263" w:rsidRPr="00F3140F" w:rsidRDefault="00995263" w:rsidP="00041278">
            <w:pPr>
              <w:rPr>
                <w:sz w:val="22"/>
                <w:szCs w:val="22"/>
                <w:highlight w:val="yellow"/>
                <w:lang w:val="hr-BA"/>
              </w:rPr>
            </w:pPr>
            <w:r w:rsidRPr="70F62ADA">
              <w:rPr>
                <w:sz w:val="22"/>
                <w:szCs w:val="22"/>
                <w:lang w:val="hr-BA"/>
              </w:rPr>
              <w:t>tijekom godine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4129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  <w:lang w:val="hr-BA"/>
              </w:rPr>
            </w:pPr>
            <w:r w:rsidRPr="3AD997BC">
              <w:rPr>
                <w:sz w:val="22"/>
                <w:szCs w:val="22"/>
                <w:lang w:val="hr-BA"/>
              </w:rPr>
              <w:t xml:space="preserve">Učiteljica edukacijska </w:t>
            </w:r>
            <w:proofErr w:type="spellStart"/>
            <w:r w:rsidRPr="3AD997BC">
              <w:rPr>
                <w:sz w:val="22"/>
                <w:szCs w:val="22"/>
                <w:lang w:val="hr-BA"/>
              </w:rPr>
              <w:t>rehabilitatorica</w:t>
            </w:r>
            <w:proofErr w:type="spellEnd"/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9896" w14:textId="77777777" w:rsidR="00995263" w:rsidRPr="00F3140F" w:rsidRDefault="00995263" w:rsidP="00041278">
            <w:pPr>
              <w:jc w:val="right"/>
              <w:rPr>
                <w:sz w:val="22"/>
                <w:szCs w:val="22"/>
                <w:highlight w:val="yellow"/>
                <w:lang w:val="hr-BA"/>
              </w:rPr>
            </w:pPr>
            <w:r w:rsidRPr="3AD997BC">
              <w:rPr>
                <w:sz w:val="22"/>
                <w:szCs w:val="22"/>
                <w:lang w:val="hr-BA"/>
              </w:rPr>
              <w:t>16</w:t>
            </w:r>
          </w:p>
        </w:tc>
      </w:tr>
      <w:tr w:rsidR="00995263" w:rsidRPr="000B5AE8" w14:paraId="60E8990E" w14:textId="77777777" w:rsidTr="00041278"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4014" w14:textId="77777777" w:rsidR="00995263" w:rsidRPr="00F3140F" w:rsidRDefault="00995263" w:rsidP="00041278">
            <w:pPr>
              <w:jc w:val="center"/>
              <w:rPr>
                <w:sz w:val="22"/>
                <w:szCs w:val="22"/>
                <w:highlight w:val="yellow"/>
                <w:lang w:val="hr-BA"/>
              </w:rPr>
            </w:pPr>
            <w:r w:rsidRPr="662F1A98">
              <w:rPr>
                <w:sz w:val="22"/>
                <w:szCs w:val="22"/>
                <w:lang w:val="hr-BA"/>
              </w:rPr>
              <w:t>6.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8FDC2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662F1A98">
              <w:rPr>
                <w:sz w:val="22"/>
                <w:szCs w:val="22"/>
                <w:lang w:val="hr-BA"/>
              </w:rPr>
              <w:t>Izvanučionička</w:t>
            </w:r>
            <w:proofErr w:type="spellEnd"/>
            <w:r w:rsidRPr="662F1A98">
              <w:rPr>
                <w:sz w:val="22"/>
                <w:szCs w:val="22"/>
                <w:lang w:val="hr-BA"/>
              </w:rPr>
              <w:t xml:space="preserve"> nastava: Meteorološka mjerenja i opažanja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C1B0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</w:rPr>
            </w:pPr>
            <w:r w:rsidRPr="662F1A98">
              <w:rPr>
                <w:sz w:val="22"/>
                <w:szCs w:val="22"/>
                <w:lang w:val="hr-BA"/>
              </w:rPr>
              <w:t>listopad i studeni 2023.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37FB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  <w:lang w:val="hr-BA"/>
              </w:rPr>
            </w:pPr>
            <w:r w:rsidRPr="662F1A98">
              <w:rPr>
                <w:sz w:val="22"/>
                <w:szCs w:val="22"/>
                <w:lang w:val="hr-BA"/>
              </w:rPr>
              <w:t>Učiteljica Geografije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A771D" w14:textId="77777777" w:rsidR="00995263" w:rsidRPr="00F3140F" w:rsidRDefault="00995263" w:rsidP="00041278">
            <w:pPr>
              <w:jc w:val="right"/>
              <w:rPr>
                <w:sz w:val="22"/>
                <w:szCs w:val="22"/>
                <w:highlight w:val="yellow"/>
              </w:rPr>
            </w:pPr>
            <w:r w:rsidRPr="662F1A98">
              <w:rPr>
                <w:sz w:val="22"/>
                <w:szCs w:val="22"/>
                <w:lang w:val="hr-BA"/>
              </w:rPr>
              <w:t>2</w:t>
            </w:r>
          </w:p>
        </w:tc>
      </w:tr>
      <w:tr w:rsidR="00995263" w:rsidRPr="000B5AE8" w14:paraId="2B51D67C" w14:textId="77777777" w:rsidTr="00041278"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A24C" w14:textId="77777777" w:rsidR="00995263" w:rsidRPr="00F3140F" w:rsidRDefault="00995263" w:rsidP="00041278">
            <w:pPr>
              <w:jc w:val="center"/>
              <w:rPr>
                <w:sz w:val="22"/>
                <w:szCs w:val="22"/>
                <w:highlight w:val="yellow"/>
                <w:lang w:val="hr-BA"/>
              </w:rPr>
            </w:pPr>
            <w:r w:rsidRPr="3DE7E257">
              <w:rPr>
                <w:sz w:val="22"/>
                <w:szCs w:val="22"/>
                <w:lang w:val="hr-BA"/>
              </w:rPr>
              <w:t>6.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3340" w14:textId="77777777" w:rsidR="00995263" w:rsidRPr="00F3140F" w:rsidRDefault="00995263" w:rsidP="00041278">
            <w:pPr>
              <w:rPr>
                <w:sz w:val="22"/>
                <w:szCs w:val="22"/>
                <w:highlight w:val="yellow"/>
                <w:lang w:val="hr-BA"/>
              </w:rPr>
            </w:pPr>
            <w:r w:rsidRPr="3DE7E257">
              <w:rPr>
                <w:sz w:val="22"/>
                <w:szCs w:val="22"/>
                <w:lang w:val="hr-BA"/>
              </w:rPr>
              <w:t>Terenska nastava: od biosfere do jedinke, ciklusi u prirodu, međuodnosi u prirodi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D878" w14:textId="77777777" w:rsidR="00995263" w:rsidRPr="00F3140F" w:rsidRDefault="00995263" w:rsidP="00041278">
            <w:pPr>
              <w:rPr>
                <w:sz w:val="22"/>
                <w:szCs w:val="22"/>
                <w:highlight w:val="yellow"/>
                <w:lang w:val="hr-BA"/>
              </w:rPr>
            </w:pPr>
            <w:r w:rsidRPr="3DE7E257">
              <w:rPr>
                <w:sz w:val="22"/>
                <w:szCs w:val="22"/>
                <w:lang w:val="hr-BA"/>
              </w:rPr>
              <w:t>tijekom godine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529A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  <w:lang w:val="hr-BA"/>
              </w:rPr>
            </w:pPr>
            <w:r w:rsidRPr="3DE7E257">
              <w:rPr>
                <w:sz w:val="22"/>
                <w:szCs w:val="22"/>
                <w:lang w:val="hr-BA"/>
              </w:rPr>
              <w:t>Učiteljica Prirode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C412" w14:textId="77777777" w:rsidR="00995263" w:rsidRPr="00F3140F" w:rsidRDefault="00995263" w:rsidP="00041278">
            <w:pPr>
              <w:jc w:val="right"/>
              <w:rPr>
                <w:sz w:val="22"/>
                <w:szCs w:val="22"/>
                <w:highlight w:val="yellow"/>
                <w:lang w:val="hr-BA"/>
              </w:rPr>
            </w:pPr>
            <w:r w:rsidRPr="3DE7E257">
              <w:rPr>
                <w:sz w:val="22"/>
                <w:szCs w:val="22"/>
                <w:lang w:val="hr-BA"/>
              </w:rPr>
              <w:t>7</w:t>
            </w:r>
          </w:p>
        </w:tc>
      </w:tr>
      <w:tr w:rsidR="00995263" w:rsidRPr="000B5AE8" w14:paraId="6671CF06" w14:textId="77777777" w:rsidTr="00041278"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14C1" w14:textId="77777777" w:rsidR="00995263" w:rsidRPr="00F3140F" w:rsidRDefault="00995263" w:rsidP="00041278">
            <w:pPr>
              <w:jc w:val="center"/>
              <w:rPr>
                <w:sz w:val="22"/>
                <w:szCs w:val="22"/>
                <w:highlight w:val="yellow"/>
              </w:rPr>
            </w:pPr>
            <w:r w:rsidRPr="3DE7E257">
              <w:rPr>
                <w:sz w:val="22"/>
                <w:szCs w:val="22"/>
                <w:lang w:val="hr-BA"/>
              </w:rPr>
              <w:t>7.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3BC8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</w:rPr>
            </w:pPr>
            <w:r w:rsidRPr="3DE7E257">
              <w:rPr>
                <w:sz w:val="22"/>
                <w:szCs w:val="22"/>
                <w:lang w:val="hr-BA"/>
              </w:rPr>
              <w:t>Terenska nastava: kretanje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314F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  <w:lang w:val="hr-BA"/>
              </w:rPr>
            </w:pPr>
            <w:r w:rsidRPr="3DE7E257">
              <w:rPr>
                <w:sz w:val="22"/>
                <w:szCs w:val="22"/>
                <w:lang w:val="hr-BA"/>
              </w:rPr>
              <w:t>travanj 2024.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92BE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</w:rPr>
            </w:pPr>
            <w:r w:rsidRPr="3DE7E257">
              <w:rPr>
                <w:sz w:val="22"/>
                <w:szCs w:val="22"/>
                <w:lang w:val="hr-BA"/>
              </w:rPr>
              <w:t>Učiteljica Biologije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645B" w14:textId="77777777" w:rsidR="00995263" w:rsidRPr="00F3140F" w:rsidRDefault="00995263" w:rsidP="00041278">
            <w:pPr>
              <w:jc w:val="right"/>
              <w:rPr>
                <w:sz w:val="22"/>
                <w:szCs w:val="22"/>
                <w:highlight w:val="yellow"/>
                <w:lang w:val="hr-BA"/>
              </w:rPr>
            </w:pPr>
            <w:r w:rsidRPr="3DE7E257">
              <w:rPr>
                <w:sz w:val="22"/>
                <w:szCs w:val="22"/>
                <w:lang w:val="hr-BA"/>
              </w:rPr>
              <w:t>1</w:t>
            </w:r>
          </w:p>
        </w:tc>
      </w:tr>
      <w:tr w:rsidR="00995263" w:rsidRPr="000B5AE8" w14:paraId="71228AD8" w14:textId="77777777" w:rsidTr="00041278"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FC76" w14:textId="77777777" w:rsidR="00995263" w:rsidRPr="00F3140F" w:rsidRDefault="00995263" w:rsidP="00041278">
            <w:pPr>
              <w:jc w:val="center"/>
              <w:rPr>
                <w:sz w:val="22"/>
                <w:szCs w:val="22"/>
                <w:highlight w:val="yellow"/>
                <w:lang w:val="hr-BA"/>
              </w:rPr>
            </w:pPr>
            <w:r w:rsidRPr="662F1A98">
              <w:rPr>
                <w:sz w:val="22"/>
                <w:szCs w:val="22"/>
                <w:lang w:val="hr-BA"/>
              </w:rPr>
              <w:t>8.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0831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  <w:lang w:val="hr-BA"/>
              </w:rPr>
            </w:pPr>
            <w:proofErr w:type="spellStart"/>
            <w:r w:rsidRPr="662F1A98">
              <w:rPr>
                <w:sz w:val="22"/>
                <w:szCs w:val="22"/>
                <w:lang w:val="hr-BA"/>
              </w:rPr>
              <w:t>Izvanučionička</w:t>
            </w:r>
            <w:proofErr w:type="spellEnd"/>
            <w:r w:rsidRPr="662F1A98">
              <w:rPr>
                <w:sz w:val="22"/>
                <w:szCs w:val="22"/>
                <w:lang w:val="hr-BA"/>
              </w:rPr>
              <w:t xml:space="preserve"> nastava: Primjena topografskih karata, kompasa i GPS-a u orijentaciji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2B05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  <w:lang w:val="hr-BA"/>
              </w:rPr>
            </w:pPr>
            <w:r w:rsidRPr="662F1A98">
              <w:rPr>
                <w:sz w:val="22"/>
                <w:szCs w:val="22"/>
                <w:lang w:val="hr-BA"/>
              </w:rPr>
              <w:t>listopad 2023.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5C40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  <w:lang w:val="hr-BA"/>
              </w:rPr>
            </w:pPr>
            <w:r w:rsidRPr="662F1A98">
              <w:rPr>
                <w:sz w:val="22"/>
                <w:szCs w:val="22"/>
                <w:lang w:val="hr-BA"/>
              </w:rPr>
              <w:t>Učiteljica Geografije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AB947" w14:textId="77777777" w:rsidR="00995263" w:rsidRPr="00F3140F" w:rsidRDefault="00995263" w:rsidP="00041278">
            <w:pPr>
              <w:jc w:val="right"/>
              <w:rPr>
                <w:sz w:val="22"/>
                <w:szCs w:val="22"/>
                <w:highlight w:val="yellow"/>
                <w:lang w:val="hr-BA"/>
              </w:rPr>
            </w:pPr>
            <w:r w:rsidRPr="662F1A98">
              <w:rPr>
                <w:sz w:val="22"/>
                <w:szCs w:val="22"/>
                <w:lang w:val="hr-BA"/>
              </w:rPr>
              <w:t>2</w:t>
            </w:r>
          </w:p>
        </w:tc>
      </w:tr>
      <w:tr w:rsidR="00995263" w:rsidRPr="000B5AE8" w14:paraId="66A73359" w14:textId="77777777" w:rsidTr="00041278"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56732" w14:textId="77777777" w:rsidR="00995263" w:rsidRPr="00F3140F" w:rsidRDefault="00995263" w:rsidP="00041278">
            <w:pPr>
              <w:jc w:val="center"/>
              <w:rPr>
                <w:sz w:val="22"/>
                <w:szCs w:val="22"/>
                <w:highlight w:val="yellow"/>
                <w:lang w:val="hr-BA"/>
              </w:rPr>
            </w:pPr>
            <w:r w:rsidRPr="2734E0F5">
              <w:rPr>
                <w:sz w:val="22"/>
                <w:szCs w:val="22"/>
                <w:lang w:val="hr-BA"/>
              </w:rPr>
              <w:t>1.-8.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C433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  <w:lang w:val="hr-BA"/>
              </w:rPr>
            </w:pPr>
            <w:r w:rsidRPr="2734E0F5">
              <w:rPr>
                <w:sz w:val="22"/>
                <w:szCs w:val="22"/>
              </w:rPr>
              <w:t>Nazočnost sv. misi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CCF8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  <w:lang w:val="hr-BA"/>
              </w:rPr>
            </w:pPr>
            <w:r w:rsidRPr="2734E0F5">
              <w:rPr>
                <w:sz w:val="22"/>
                <w:szCs w:val="22"/>
                <w:lang w:val="hr-BA"/>
              </w:rPr>
              <w:t>tijekom godine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F040E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  <w:lang w:val="hr-BA"/>
              </w:rPr>
            </w:pPr>
            <w:r w:rsidRPr="2734E0F5">
              <w:rPr>
                <w:sz w:val="22"/>
                <w:szCs w:val="22"/>
                <w:lang w:val="hr-BA"/>
              </w:rPr>
              <w:t>Vjeroučiteljica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959A" w14:textId="77777777" w:rsidR="00995263" w:rsidRPr="00F3140F" w:rsidRDefault="00995263" w:rsidP="00041278">
            <w:pPr>
              <w:jc w:val="right"/>
              <w:rPr>
                <w:sz w:val="22"/>
                <w:szCs w:val="22"/>
                <w:highlight w:val="yellow"/>
                <w:lang w:val="hr-BA"/>
              </w:rPr>
            </w:pPr>
            <w:r w:rsidRPr="2734E0F5">
              <w:rPr>
                <w:sz w:val="22"/>
                <w:szCs w:val="22"/>
              </w:rPr>
              <w:t>2</w:t>
            </w:r>
          </w:p>
        </w:tc>
      </w:tr>
      <w:tr w:rsidR="00995263" w:rsidRPr="000B5AE8" w14:paraId="1ECEC20D" w14:textId="77777777" w:rsidTr="00041278"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C7A8" w14:textId="77777777" w:rsidR="00995263" w:rsidRPr="00F3140F" w:rsidRDefault="00995263" w:rsidP="00041278">
            <w:pPr>
              <w:jc w:val="center"/>
              <w:rPr>
                <w:sz w:val="22"/>
                <w:szCs w:val="22"/>
                <w:highlight w:val="yellow"/>
                <w:lang w:val="hr-BA"/>
              </w:rPr>
            </w:pPr>
            <w:r w:rsidRPr="2734E0F5">
              <w:rPr>
                <w:sz w:val="22"/>
                <w:szCs w:val="22"/>
                <w:lang w:val="hr-BA"/>
              </w:rPr>
              <w:t>1.-8.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4834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  <w:lang w:val="hr-BA"/>
              </w:rPr>
            </w:pPr>
            <w:r w:rsidRPr="2734E0F5">
              <w:rPr>
                <w:sz w:val="22"/>
                <w:szCs w:val="22"/>
              </w:rPr>
              <w:t>Molitva krunice i križnog puta u crkvi Presvetog Trojstva u Visokom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DA5E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  <w:lang w:val="hr-BA"/>
              </w:rPr>
            </w:pPr>
            <w:r w:rsidRPr="2734E0F5">
              <w:rPr>
                <w:sz w:val="22"/>
                <w:szCs w:val="22"/>
                <w:lang w:val="hr-BA"/>
              </w:rPr>
              <w:t>tijekom godine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1C24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  <w:lang w:val="hr-BA"/>
              </w:rPr>
            </w:pPr>
            <w:r w:rsidRPr="2734E0F5">
              <w:rPr>
                <w:sz w:val="22"/>
                <w:szCs w:val="22"/>
                <w:lang w:val="hr-BA"/>
              </w:rPr>
              <w:t>Vjeroučiteljica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82AC" w14:textId="77777777" w:rsidR="00995263" w:rsidRPr="00F3140F" w:rsidRDefault="00995263" w:rsidP="00041278">
            <w:pPr>
              <w:jc w:val="right"/>
              <w:rPr>
                <w:sz w:val="22"/>
                <w:szCs w:val="22"/>
                <w:highlight w:val="yellow"/>
                <w:lang w:val="hr-BA"/>
              </w:rPr>
            </w:pPr>
            <w:r w:rsidRPr="2734E0F5">
              <w:rPr>
                <w:sz w:val="22"/>
                <w:szCs w:val="22"/>
              </w:rPr>
              <w:t>10</w:t>
            </w:r>
          </w:p>
        </w:tc>
      </w:tr>
      <w:tr w:rsidR="00995263" w:rsidRPr="000B5AE8" w14:paraId="0D91E883" w14:textId="77777777" w:rsidTr="00041278"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1DB9" w14:textId="77777777" w:rsidR="00995263" w:rsidRPr="00F3140F" w:rsidRDefault="00995263" w:rsidP="00041278">
            <w:pPr>
              <w:jc w:val="center"/>
              <w:rPr>
                <w:sz w:val="22"/>
                <w:szCs w:val="22"/>
                <w:highlight w:val="yellow"/>
              </w:rPr>
            </w:pPr>
            <w:r w:rsidRPr="3AD997BC">
              <w:rPr>
                <w:sz w:val="22"/>
                <w:szCs w:val="22"/>
                <w:lang w:val="hr-BA"/>
              </w:rPr>
              <w:t>1.-8.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3A78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</w:rPr>
            </w:pPr>
            <w:r w:rsidRPr="3AD997BC">
              <w:rPr>
                <w:sz w:val="22"/>
                <w:szCs w:val="22"/>
              </w:rPr>
              <w:t xml:space="preserve">Šetnja mjestom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D59A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</w:rPr>
            </w:pPr>
            <w:r w:rsidRPr="3AD997BC">
              <w:rPr>
                <w:sz w:val="22"/>
                <w:szCs w:val="22"/>
                <w:lang w:val="hr-BA"/>
              </w:rPr>
              <w:t>tijekom godine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3DC6" w14:textId="77777777" w:rsidR="00995263" w:rsidRPr="00F3140F" w:rsidRDefault="00995263" w:rsidP="00041278">
            <w:pPr>
              <w:jc w:val="both"/>
              <w:rPr>
                <w:sz w:val="22"/>
                <w:szCs w:val="22"/>
                <w:highlight w:val="yellow"/>
              </w:rPr>
            </w:pPr>
            <w:r w:rsidRPr="3AD997BC">
              <w:rPr>
                <w:sz w:val="22"/>
                <w:szCs w:val="22"/>
                <w:lang w:val="hr-BA"/>
              </w:rPr>
              <w:t>Učiteljica Engleskog jezika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C40D" w14:textId="77777777" w:rsidR="00995263" w:rsidRPr="00F3140F" w:rsidRDefault="00995263" w:rsidP="00041278">
            <w:pPr>
              <w:jc w:val="right"/>
              <w:rPr>
                <w:sz w:val="22"/>
                <w:szCs w:val="22"/>
                <w:highlight w:val="yellow"/>
                <w:lang w:val="hr-BA"/>
              </w:rPr>
            </w:pPr>
            <w:r w:rsidRPr="3AD997BC">
              <w:rPr>
                <w:sz w:val="22"/>
                <w:szCs w:val="22"/>
              </w:rPr>
              <w:t>16</w:t>
            </w:r>
          </w:p>
        </w:tc>
      </w:tr>
      <w:tr w:rsidR="00995263" w:rsidRPr="000B5AE8" w14:paraId="3E71B4C6" w14:textId="77777777" w:rsidTr="00041278"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AF80" w14:textId="77777777" w:rsidR="00995263" w:rsidRPr="00752365" w:rsidRDefault="00995263" w:rsidP="00041278">
            <w:pPr>
              <w:jc w:val="center"/>
              <w:rPr>
                <w:sz w:val="22"/>
                <w:szCs w:val="22"/>
                <w:lang w:val="hr-BA"/>
              </w:rPr>
            </w:pPr>
            <w:r w:rsidRPr="00752365">
              <w:rPr>
                <w:sz w:val="22"/>
                <w:szCs w:val="22"/>
                <w:lang w:val="hr-BA"/>
              </w:rPr>
              <w:t>5.-8.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8709" w14:textId="77777777" w:rsidR="00995263" w:rsidRPr="00752365" w:rsidRDefault="00995263" w:rsidP="00041278">
            <w:pPr>
              <w:jc w:val="both"/>
              <w:rPr>
                <w:sz w:val="22"/>
                <w:szCs w:val="22"/>
                <w:lang w:val="hr-BA"/>
              </w:rPr>
            </w:pPr>
            <w:r w:rsidRPr="00752365">
              <w:rPr>
                <w:sz w:val="22"/>
                <w:szCs w:val="22"/>
                <w:lang w:val="hr-BA"/>
              </w:rPr>
              <w:t>Šetnja i trčanje mjestom, posjet streljani, boravak u školskom vrtu i voćnjaku, kretanje prometnicom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2D53" w14:textId="77777777" w:rsidR="00995263" w:rsidRPr="00752365" w:rsidRDefault="00995263" w:rsidP="00041278">
            <w:pPr>
              <w:jc w:val="both"/>
              <w:rPr>
                <w:sz w:val="22"/>
                <w:szCs w:val="22"/>
                <w:lang w:val="hr-BA"/>
              </w:rPr>
            </w:pPr>
            <w:r w:rsidRPr="00752365">
              <w:rPr>
                <w:sz w:val="22"/>
                <w:szCs w:val="22"/>
                <w:lang w:val="hr-BA"/>
              </w:rPr>
              <w:t>tijekom godine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A6CF" w14:textId="77777777" w:rsidR="00995263" w:rsidRPr="00752365" w:rsidRDefault="00995263" w:rsidP="00041278">
            <w:pPr>
              <w:jc w:val="both"/>
              <w:rPr>
                <w:sz w:val="22"/>
                <w:szCs w:val="22"/>
                <w:lang w:val="hr-BA"/>
              </w:rPr>
            </w:pPr>
            <w:r w:rsidRPr="00752365">
              <w:rPr>
                <w:sz w:val="22"/>
                <w:szCs w:val="22"/>
                <w:lang w:val="hr-BA"/>
              </w:rPr>
              <w:t>Učitelj TZK</w:t>
            </w:r>
          </w:p>
          <w:p w14:paraId="4F965559" w14:textId="77777777" w:rsidR="00995263" w:rsidRPr="00752365" w:rsidRDefault="00995263" w:rsidP="00041278">
            <w:pPr>
              <w:jc w:val="both"/>
              <w:rPr>
                <w:sz w:val="22"/>
                <w:szCs w:val="22"/>
                <w:lang w:val="hr-BA"/>
              </w:rPr>
            </w:pPr>
            <w:r w:rsidRPr="00752365">
              <w:rPr>
                <w:sz w:val="22"/>
                <w:szCs w:val="22"/>
                <w:lang w:val="hr-BA"/>
              </w:rPr>
              <w:t>5.-8.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24CD" w14:textId="77777777" w:rsidR="00995263" w:rsidRPr="00752365" w:rsidRDefault="00995263" w:rsidP="00041278">
            <w:pPr>
              <w:jc w:val="right"/>
              <w:rPr>
                <w:sz w:val="22"/>
                <w:szCs w:val="22"/>
                <w:lang w:val="hr-BA"/>
              </w:rPr>
            </w:pPr>
            <w:r w:rsidRPr="00752365">
              <w:rPr>
                <w:sz w:val="22"/>
                <w:szCs w:val="22"/>
                <w:lang w:val="hr-BA"/>
              </w:rPr>
              <w:t>20</w:t>
            </w:r>
          </w:p>
        </w:tc>
      </w:tr>
      <w:tr w:rsidR="00995263" w:rsidRPr="000B5AE8" w14:paraId="0E4223DF" w14:textId="77777777" w:rsidTr="00041278"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E3C7" w14:textId="77777777" w:rsidR="00995263" w:rsidRPr="0090125A" w:rsidRDefault="00995263" w:rsidP="00041278">
            <w:pPr>
              <w:jc w:val="center"/>
              <w:rPr>
                <w:sz w:val="22"/>
                <w:szCs w:val="22"/>
                <w:lang w:val="hr-BA"/>
              </w:rPr>
            </w:pPr>
            <w:r w:rsidRPr="00752365">
              <w:rPr>
                <w:sz w:val="22"/>
                <w:szCs w:val="22"/>
                <w:lang w:val="hr-BA"/>
              </w:rPr>
              <w:t>5.-8.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F0696" w14:textId="77777777" w:rsidR="00995263" w:rsidRPr="0090125A" w:rsidRDefault="00995263" w:rsidP="00041278">
            <w:pPr>
              <w:jc w:val="both"/>
              <w:rPr>
                <w:sz w:val="22"/>
                <w:szCs w:val="22"/>
                <w:lang w:val="hr-BA"/>
              </w:rPr>
            </w:pPr>
            <w:r>
              <w:rPr>
                <w:sz w:val="22"/>
                <w:szCs w:val="22"/>
                <w:lang w:val="hr-BA"/>
              </w:rPr>
              <w:t>Slikanje u prirodi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724C" w14:textId="77777777" w:rsidR="00995263" w:rsidRPr="0090125A" w:rsidRDefault="00995263" w:rsidP="00041278">
            <w:pPr>
              <w:jc w:val="both"/>
              <w:rPr>
                <w:sz w:val="22"/>
                <w:szCs w:val="22"/>
                <w:lang w:val="hr-BA"/>
              </w:rPr>
            </w:pPr>
            <w:r>
              <w:rPr>
                <w:sz w:val="22"/>
                <w:szCs w:val="22"/>
                <w:lang w:val="hr-BA"/>
              </w:rPr>
              <w:t>lipanj 2024.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A43A" w14:textId="77777777" w:rsidR="00995263" w:rsidRPr="0090125A" w:rsidRDefault="00995263" w:rsidP="00041278">
            <w:pPr>
              <w:jc w:val="both"/>
              <w:rPr>
                <w:sz w:val="22"/>
                <w:szCs w:val="22"/>
                <w:lang w:val="hr-BA"/>
              </w:rPr>
            </w:pPr>
            <w:r>
              <w:rPr>
                <w:sz w:val="22"/>
                <w:szCs w:val="22"/>
                <w:lang w:val="hr-BA"/>
              </w:rPr>
              <w:t>Učiteljica LK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1E03" w14:textId="77777777" w:rsidR="00995263" w:rsidRPr="00B4536C" w:rsidRDefault="00995263" w:rsidP="000412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5263" w:rsidRPr="000B5AE8" w14:paraId="1C135797" w14:textId="77777777" w:rsidTr="00041278"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E021" w14:textId="77777777" w:rsidR="00995263" w:rsidRPr="0090125A" w:rsidRDefault="00995263" w:rsidP="00041278">
            <w:pPr>
              <w:jc w:val="center"/>
              <w:rPr>
                <w:sz w:val="22"/>
                <w:szCs w:val="22"/>
              </w:rPr>
            </w:pPr>
            <w:r w:rsidRPr="0090125A">
              <w:rPr>
                <w:sz w:val="22"/>
                <w:szCs w:val="22"/>
                <w:lang w:val="hr-BA"/>
              </w:rPr>
              <w:t>1.-8.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1BB7" w14:textId="77777777" w:rsidR="00995263" w:rsidRPr="0090125A" w:rsidRDefault="00995263" w:rsidP="00041278">
            <w:pPr>
              <w:jc w:val="both"/>
              <w:rPr>
                <w:sz w:val="22"/>
                <w:szCs w:val="22"/>
              </w:rPr>
            </w:pPr>
            <w:r w:rsidRPr="0090125A">
              <w:rPr>
                <w:sz w:val="22"/>
                <w:szCs w:val="22"/>
                <w:lang w:val="hr-BA"/>
              </w:rPr>
              <w:t>Školski okoliš-uređenje okoliša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317E" w14:textId="77777777" w:rsidR="00995263" w:rsidRPr="0090125A" w:rsidRDefault="00995263" w:rsidP="00041278">
            <w:pPr>
              <w:jc w:val="both"/>
              <w:rPr>
                <w:sz w:val="22"/>
                <w:szCs w:val="22"/>
              </w:rPr>
            </w:pPr>
            <w:r w:rsidRPr="0090125A">
              <w:rPr>
                <w:sz w:val="22"/>
                <w:szCs w:val="22"/>
                <w:lang w:val="hr-BA"/>
              </w:rPr>
              <w:t>tijekom godine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8BE9" w14:textId="77777777" w:rsidR="00995263" w:rsidRPr="0090125A" w:rsidRDefault="00995263" w:rsidP="00041278">
            <w:pPr>
              <w:jc w:val="both"/>
              <w:rPr>
                <w:sz w:val="22"/>
                <w:szCs w:val="22"/>
                <w:lang w:val="hr-BA"/>
              </w:rPr>
            </w:pPr>
            <w:r w:rsidRPr="0090125A">
              <w:rPr>
                <w:sz w:val="22"/>
                <w:szCs w:val="22"/>
                <w:lang w:val="hr-BA"/>
              </w:rPr>
              <w:t>Svi razrednici</w:t>
            </w:r>
          </w:p>
          <w:p w14:paraId="61883B04" w14:textId="77777777" w:rsidR="00995263" w:rsidRPr="0090125A" w:rsidRDefault="00995263" w:rsidP="00041278">
            <w:pPr>
              <w:jc w:val="both"/>
              <w:rPr>
                <w:sz w:val="22"/>
                <w:szCs w:val="22"/>
              </w:rPr>
            </w:pPr>
            <w:r w:rsidRPr="0090125A">
              <w:rPr>
                <w:sz w:val="22"/>
                <w:szCs w:val="22"/>
                <w:lang w:val="hr-BA"/>
              </w:rPr>
              <w:t>1.-8.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EC55" w14:textId="77777777" w:rsidR="00995263" w:rsidRPr="00F3140F" w:rsidRDefault="00995263" w:rsidP="00041278">
            <w:pPr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B4536C">
              <w:rPr>
                <w:sz w:val="22"/>
                <w:szCs w:val="22"/>
              </w:rPr>
              <w:t>16</w:t>
            </w:r>
          </w:p>
        </w:tc>
      </w:tr>
      <w:tr w:rsidR="00995263" w:rsidRPr="000B5AE8" w14:paraId="1F35F660" w14:textId="77777777" w:rsidTr="00041278">
        <w:tc>
          <w:tcPr>
            <w:tcW w:w="8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061C" w14:textId="77777777" w:rsidR="00995263" w:rsidRPr="00F3140F" w:rsidRDefault="00995263" w:rsidP="00041278">
            <w:pPr>
              <w:jc w:val="right"/>
              <w:rPr>
                <w:b/>
                <w:bCs/>
                <w:color w:val="000099"/>
                <w:lang w:val="hr-BA"/>
              </w:rPr>
            </w:pPr>
            <w:r w:rsidRPr="00F3140F">
              <w:rPr>
                <w:b/>
                <w:bCs/>
                <w:color w:val="000099"/>
                <w:lang w:val="hr-BA"/>
              </w:rPr>
              <w:t>SVEUKUPNO: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3A3C" w14:textId="77777777" w:rsidR="00995263" w:rsidRPr="00F3140F" w:rsidRDefault="00995263" w:rsidP="00041278">
            <w:pPr>
              <w:jc w:val="right"/>
              <w:rPr>
                <w:b/>
                <w:bCs/>
                <w:color w:val="000099"/>
                <w:lang w:val="hr-BA"/>
              </w:rPr>
            </w:pPr>
            <w:r>
              <w:rPr>
                <w:b/>
                <w:bCs/>
                <w:color w:val="000099"/>
                <w:lang w:val="hr-BA"/>
              </w:rPr>
              <w:t>137</w:t>
            </w:r>
          </w:p>
        </w:tc>
      </w:tr>
    </w:tbl>
    <w:p w14:paraId="74398DF9" w14:textId="77777777" w:rsidR="00995263" w:rsidRPr="000B5AE8" w:rsidRDefault="00995263" w:rsidP="00995263">
      <w:pPr>
        <w:jc w:val="both"/>
        <w:rPr>
          <w:b/>
          <w:bCs/>
          <w:highlight w:val="yellow"/>
          <w:lang w:val="hr-BA"/>
        </w:rPr>
      </w:pPr>
    </w:p>
    <w:p w14:paraId="5F088623" w14:textId="77777777" w:rsidR="00995263" w:rsidRPr="0028360C" w:rsidRDefault="00995263" w:rsidP="00995263">
      <w:pPr>
        <w:jc w:val="both"/>
        <w:rPr>
          <w:b/>
          <w:bCs/>
          <w:sz w:val="8"/>
          <w:szCs w:val="8"/>
          <w:highlight w:val="yellow"/>
          <w:lang w:val="hr-BA"/>
        </w:rPr>
      </w:pPr>
    </w:p>
    <w:p w14:paraId="650ED025" w14:textId="77777777" w:rsidR="00995263" w:rsidRPr="001564A8" w:rsidRDefault="00995263" w:rsidP="00995263">
      <w:pPr>
        <w:pStyle w:val="Naslov4"/>
        <w:ind w:left="720" w:hanging="720"/>
      </w:pPr>
      <w:bookmarkStart w:id="2" w:name="_Toc147923566"/>
      <w:r>
        <w:lastRenderedPageBreak/>
        <w:t xml:space="preserve">4.4.2. </w:t>
      </w:r>
      <w:r w:rsidRPr="001564A8">
        <w:t>IZVANUČIONIČKA NASTAVA IZVAN MJESTA ŠKOLOVANJA</w:t>
      </w:r>
      <w:bookmarkEnd w:id="2"/>
    </w:p>
    <w:p w14:paraId="0453F6B5" w14:textId="77777777" w:rsidR="00995263" w:rsidRPr="000B5AE8" w:rsidRDefault="00995263" w:rsidP="00995263">
      <w:pPr>
        <w:jc w:val="both"/>
        <w:rPr>
          <w:b/>
          <w:bCs/>
          <w:sz w:val="28"/>
          <w:szCs w:val="28"/>
          <w:highlight w:val="yellow"/>
        </w:rPr>
      </w:pPr>
    </w:p>
    <w:p w14:paraId="242C3A5F" w14:textId="77777777" w:rsidR="00995263" w:rsidRPr="00AE35F8" w:rsidRDefault="00995263" w:rsidP="00995263">
      <w:pPr>
        <w:jc w:val="both"/>
      </w:pPr>
      <w:r w:rsidRPr="00AE35F8">
        <w:rPr>
          <w:sz w:val="28"/>
          <w:szCs w:val="28"/>
        </w:rPr>
        <w:tab/>
      </w:r>
      <w:proofErr w:type="spellStart"/>
      <w:r w:rsidRPr="00AE35F8">
        <w:t>Izvanučionička</w:t>
      </w:r>
      <w:proofErr w:type="spellEnd"/>
      <w:r w:rsidRPr="00AE35F8">
        <w:t xml:space="preserve"> nastava izvan mjesta školovanja provodit će se u  svrhu ostvarivanja planiranih programskih sadržaja, upoznavanja naše domovine Hrvatske, usvajanja vještina (npr. plivanja) koja ne mogu usvojiti drugim  vidovima nastavnog procesa, usvajanja socijalnih i komunikacijskih vještina te vještina  kulturnog ophođenja. Voditelji su razrednici  razreda koji sudjeluju u aktivnosti, odnosno voditelji pojedinog vida izvan učioničke nastave. Troškove pojedinih oblika </w:t>
      </w:r>
      <w:proofErr w:type="spellStart"/>
      <w:r w:rsidRPr="00AE35F8">
        <w:t>izvanučioničke</w:t>
      </w:r>
      <w:proofErr w:type="spellEnd"/>
      <w:r w:rsidRPr="00AE35F8">
        <w:t xml:space="preserve"> nastave snositi će roditelji učenika. Za učenike težeg socijalnog stanja  riješiti će se financiranje preko Općine Visoko, Centra za socijalnu skrb Novi Marof i Crvenog križa. Troškovi pojedinog izleta  dobit će se na osnovi izbora najprihvatljivije ponude, a sukladno Pravilniku o izvođenju izleta, ekskurzija i drugih odgojno-obrazovnih aktivnosti izvan škole. </w:t>
      </w:r>
    </w:p>
    <w:p w14:paraId="4FC82654" w14:textId="77777777" w:rsidR="00995263" w:rsidRDefault="00995263" w:rsidP="00995263">
      <w:pPr>
        <w:jc w:val="both"/>
        <w:rPr>
          <w:highlight w:val="yellow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"/>
        <w:gridCol w:w="3445"/>
        <w:gridCol w:w="1830"/>
        <w:gridCol w:w="2249"/>
        <w:gridCol w:w="709"/>
      </w:tblGrid>
      <w:tr w:rsidR="00995263" w:rsidRPr="000B5AE8" w14:paraId="39003EC1" w14:textId="77777777" w:rsidTr="00041278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39DC" w14:textId="77777777" w:rsidR="00995263" w:rsidRPr="00B4536C" w:rsidRDefault="00995263" w:rsidP="00041278">
            <w:pPr>
              <w:jc w:val="both"/>
              <w:rPr>
                <w:b/>
                <w:bCs/>
                <w:color w:val="000000"/>
                <w:lang w:val="hr-BA"/>
              </w:rPr>
            </w:pPr>
            <w:r w:rsidRPr="00B4536C">
              <w:rPr>
                <w:b/>
                <w:bCs/>
                <w:color w:val="000000"/>
                <w:lang w:val="hr-BA"/>
              </w:rPr>
              <w:t>Razred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F827D" w14:textId="77777777" w:rsidR="00995263" w:rsidRPr="00B4536C" w:rsidRDefault="00995263" w:rsidP="00041278">
            <w:pPr>
              <w:jc w:val="both"/>
              <w:rPr>
                <w:b/>
                <w:bCs/>
                <w:color w:val="000000"/>
                <w:lang w:val="hr-BA"/>
              </w:rPr>
            </w:pPr>
            <w:r w:rsidRPr="00B4536C">
              <w:rPr>
                <w:b/>
                <w:bCs/>
                <w:color w:val="000000"/>
                <w:lang w:val="hr-BA"/>
              </w:rPr>
              <w:t>Naziv aktivnosti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DFE2" w14:textId="77777777" w:rsidR="00995263" w:rsidRPr="00B4536C" w:rsidRDefault="00995263" w:rsidP="00041278">
            <w:pPr>
              <w:jc w:val="both"/>
              <w:rPr>
                <w:b/>
                <w:bCs/>
                <w:color w:val="000000"/>
                <w:lang w:val="hr-BA"/>
              </w:rPr>
            </w:pPr>
            <w:r w:rsidRPr="00B4536C">
              <w:rPr>
                <w:b/>
                <w:bCs/>
                <w:color w:val="000000"/>
                <w:lang w:val="hr-BA"/>
              </w:rPr>
              <w:t>Vrijeme realizacije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F49" w14:textId="77777777" w:rsidR="00995263" w:rsidRPr="00B4536C" w:rsidRDefault="00995263" w:rsidP="00041278">
            <w:pPr>
              <w:jc w:val="both"/>
              <w:rPr>
                <w:b/>
                <w:bCs/>
                <w:color w:val="000000"/>
                <w:lang w:val="hr-BA"/>
              </w:rPr>
            </w:pPr>
            <w:r w:rsidRPr="00B4536C">
              <w:rPr>
                <w:b/>
                <w:bCs/>
                <w:color w:val="000000"/>
                <w:lang w:val="hr-BA"/>
              </w:rPr>
              <w:t>Izvršitelji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39B8" w14:textId="77777777" w:rsidR="00995263" w:rsidRPr="00B4536C" w:rsidRDefault="00995263" w:rsidP="00041278">
            <w:pPr>
              <w:jc w:val="both"/>
              <w:rPr>
                <w:b/>
                <w:bCs/>
                <w:color w:val="000000"/>
                <w:lang w:val="hr-BA"/>
              </w:rPr>
            </w:pPr>
            <w:r w:rsidRPr="00B4536C">
              <w:rPr>
                <w:b/>
                <w:bCs/>
                <w:color w:val="000000"/>
                <w:lang w:val="hr-BA"/>
              </w:rPr>
              <w:t>Sati</w:t>
            </w:r>
          </w:p>
        </w:tc>
      </w:tr>
      <w:tr w:rsidR="00995263" w:rsidRPr="000B5AE8" w14:paraId="5792BE43" w14:textId="77777777" w:rsidTr="00041278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5611" w14:textId="77777777" w:rsidR="00995263" w:rsidRPr="00F3140F" w:rsidRDefault="00995263" w:rsidP="00041278">
            <w:pPr>
              <w:jc w:val="both"/>
              <w:rPr>
                <w:highlight w:val="yellow"/>
              </w:rPr>
            </w:pPr>
            <w:r>
              <w:t>1.- 4.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6AFDA" w14:textId="77777777" w:rsidR="00995263" w:rsidRPr="00F3140F" w:rsidRDefault="00995263" w:rsidP="00041278">
            <w:pPr>
              <w:jc w:val="both"/>
              <w:rPr>
                <w:highlight w:val="yellow"/>
              </w:rPr>
            </w:pPr>
            <w:proofErr w:type="spellStart"/>
            <w:r>
              <w:t>Izvanučionička</w:t>
            </w:r>
            <w:proofErr w:type="spellEnd"/>
            <w:r>
              <w:t xml:space="preserve"> nastava u </w:t>
            </w:r>
            <w:proofErr w:type="spellStart"/>
            <w:r>
              <w:t>Krašograd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2AB2" w14:textId="77777777" w:rsidR="00995263" w:rsidRPr="00F3140F" w:rsidRDefault="00995263" w:rsidP="00041278">
            <w:pPr>
              <w:jc w:val="both"/>
              <w:rPr>
                <w:highlight w:val="yellow"/>
              </w:rPr>
            </w:pPr>
            <w:r>
              <w:t>svibanj 2024.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A2BD" w14:textId="77777777" w:rsidR="00995263" w:rsidRPr="00F3140F" w:rsidRDefault="00995263" w:rsidP="00041278">
            <w:pPr>
              <w:jc w:val="both"/>
              <w:rPr>
                <w:highlight w:val="yellow"/>
              </w:rPr>
            </w:pPr>
            <w:r>
              <w:t>Učiteljice RN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70FB7" w14:textId="77777777" w:rsidR="00995263" w:rsidRPr="00F3140F" w:rsidRDefault="00995263" w:rsidP="00041278">
            <w:pPr>
              <w:jc w:val="right"/>
              <w:rPr>
                <w:highlight w:val="yellow"/>
              </w:rPr>
            </w:pPr>
            <w:r>
              <w:t>8</w:t>
            </w:r>
          </w:p>
        </w:tc>
      </w:tr>
      <w:tr w:rsidR="00995263" w:rsidRPr="000B5AE8" w14:paraId="4AAD4B72" w14:textId="77777777" w:rsidTr="00041278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07ED" w14:textId="77777777" w:rsidR="00995263" w:rsidRPr="00F3140F" w:rsidRDefault="00995263" w:rsidP="00041278">
            <w:pPr>
              <w:jc w:val="both"/>
              <w:rPr>
                <w:highlight w:val="yellow"/>
              </w:rPr>
            </w:pPr>
            <w:r>
              <w:t>5.-8.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E50B" w14:textId="77777777" w:rsidR="00995263" w:rsidRPr="00F3140F" w:rsidRDefault="00995263" w:rsidP="00041278">
            <w:pPr>
              <w:jc w:val="both"/>
              <w:rPr>
                <w:highlight w:val="yellow"/>
              </w:rPr>
            </w:pPr>
            <w:proofErr w:type="spellStart"/>
            <w:r>
              <w:t>Izvanučionička</w:t>
            </w:r>
            <w:proofErr w:type="spellEnd"/>
            <w:r>
              <w:t xml:space="preserve"> nastava u Zagreb (Kazalište Komedija, Tehnički muzej)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9796" w14:textId="77777777" w:rsidR="00995263" w:rsidRPr="00F3140F" w:rsidRDefault="00995263" w:rsidP="00041278">
            <w:pPr>
              <w:jc w:val="both"/>
              <w:rPr>
                <w:highlight w:val="yellow"/>
              </w:rPr>
            </w:pPr>
            <w:r>
              <w:t>studeni 2023.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1EFF" w14:textId="77777777" w:rsidR="00995263" w:rsidRPr="00F3140F" w:rsidRDefault="00995263" w:rsidP="00041278">
            <w:pPr>
              <w:jc w:val="both"/>
              <w:rPr>
                <w:highlight w:val="yellow"/>
                <w:lang w:val="hr-BA"/>
              </w:rPr>
            </w:pPr>
            <w:r w:rsidRPr="2A57EEB9">
              <w:rPr>
                <w:lang w:val="hr-BA"/>
              </w:rPr>
              <w:t>Razrednice viših razreda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FDBF" w14:textId="77777777" w:rsidR="00995263" w:rsidRPr="00F3140F" w:rsidRDefault="00995263" w:rsidP="00041278">
            <w:pPr>
              <w:jc w:val="right"/>
              <w:rPr>
                <w:highlight w:val="yellow"/>
              </w:rPr>
            </w:pPr>
            <w:r>
              <w:t>8</w:t>
            </w:r>
          </w:p>
        </w:tc>
      </w:tr>
      <w:tr w:rsidR="00995263" w:rsidRPr="000B5AE8" w14:paraId="49C8F11D" w14:textId="77777777" w:rsidTr="00041278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440E" w14:textId="77777777" w:rsidR="00995263" w:rsidRPr="00F3140F" w:rsidRDefault="00995263" w:rsidP="00041278">
            <w:pPr>
              <w:jc w:val="both"/>
              <w:rPr>
                <w:highlight w:val="yellow"/>
              </w:rPr>
            </w:pPr>
            <w:r>
              <w:t>5.-8.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BFA6" w14:textId="77777777" w:rsidR="00995263" w:rsidRPr="00F3140F" w:rsidRDefault="00995263" w:rsidP="00041278">
            <w:pPr>
              <w:jc w:val="both"/>
              <w:rPr>
                <w:highlight w:val="yellow"/>
              </w:rPr>
            </w:pPr>
            <w:proofErr w:type="spellStart"/>
            <w:r>
              <w:t>Izvanučionička</w:t>
            </w:r>
            <w:proofErr w:type="spellEnd"/>
            <w:r>
              <w:t xml:space="preserve"> nastava u Gorski kotar (špilja Lokvarka, adrenalinski park Vrata)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392C" w14:textId="77777777" w:rsidR="00995263" w:rsidRPr="00F3140F" w:rsidRDefault="00995263" w:rsidP="00041278">
            <w:pPr>
              <w:jc w:val="both"/>
              <w:rPr>
                <w:highlight w:val="yellow"/>
              </w:rPr>
            </w:pPr>
            <w:r>
              <w:t>svibanj 2024.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F5D2" w14:textId="77777777" w:rsidR="00995263" w:rsidRPr="00F3140F" w:rsidRDefault="00995263" w:rsidP="00041278">
            <w:pPr>
              <w:jc w:val="both"/>
              <w:rPr>
                <w:lang w:val="hr-BA"/>
              </w:rPr>
            </w:pPr>
            <w:r w:rsidRPr="2A57EEB9">
              <w:rPr>
                <w:lang w:val="hr-BA"/>
              </w:rPr>
              <w:t>Razrednice viših razreda</w:t>
            </w:r>
          </w:p>
          <w:p w14:paraId="464852E7" w14:textId="77777777" w:rsidR="00995263" w:rsidRPr="00F3140F" w:rsidRDefault="00995263" w:rsidP="00041278">
            <w:pPr>
              <w:jc w:val="both"/>
              <w:rPr>
                <w:highlight w:val="yellow"/>
                <w:lang w:val="hr-B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4B0C" w14:textId="77777777" w:rsidR="00995263" w:rsidRPr="00F3140F" w:rsidRDefault="00995263" w:rsidP="00041278">
            <w:pPr>
              <w:jc w:val="right"/>
              <w:rPr>
                <w:highlight w:val="yellow"/>
              </w:rPr>
            </w:pPr>
            <w:r>
              <w:t>10</w:t>
            </w:r>
          </w:p>
        </w:tc>
      </w:tr>
      <w:tr w:rsidR="00995263" w:rsidRPr="000B5AE8" w14:paraId="440D32C9" w14:textId="77777777" w:rsidTr="00041278">
        <w:trPr>
          <w:trHeight w:val="448"/>
        </w:trPr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B2A3" w14:textId="77777777" w:rsidR="00995263" w:rsidRPr="00F3140F" w:rsidRDefault="00995263" w:rsidP="00041278">
            <w:pPr>
              <w:jc w:val="both"/>
              <w:rPr>
                <w:highlight w:val="yellow"/>
                <w:lang w:val="hr-BA"/>
              </w:rPr>
            </w:pPr>
            <w:r>
              <w:t xml:space="preserve">8. 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ED89" w14:textId="77777777" w:rsidR="00995263" w:rsidRPr="00F3140F" w:rsidRDefault="00995263" w:rsidP="00041278">
            <w:pPr>
              <w:jc w:val="both"/>
              <w:rPr>
                <w:highlight w:val="yellow"/>
                <w:lang w:val="hr-BA"/>
              </w:rPr>
            </w:pPr>
            <w:r w:rsidRPr="00BF104C">
              <w:t xml:space="preserve">Vukovar (troškove snosi Ministarstvo hrvatskih branitelja  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5DD7" w14:textId="77777777" w:rsidR="00995263" w:rsidRPr="00B4536C" w:rsidRDefault="00995263" w:rsidP="00041278">
            <w:pPr>
              <w:jc w:val="both"/>
            </w:pPr>
            <w:r>
              <w:t>10. – 11.4.2024.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B601" w14:textId="77777777" w:rsidR="00995263" w:rsidRPr="00F3140F" w:rsidRDefault="00995263" w:rsidP="00041278">
            <w:pPr>
              <w:jc w:val="both"/>
              <w:rPr>
                <w:highlight w:val="yellow"/>
                <w:lang w:val="hr-BA"/>
              </w:rPr>
            </w:pPr>
            <w:r>
              <w:t>Razrednica 8. razreda i pratnja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2757" w14:textId="77777777" w:rsidR="00995263" w:rsidRPr="00F3140F" w:rsidRDefault="00995263" w:rsidP="00041278">
            <w:pPr>
              <w:jc w:val="right"/>
              <w:rPr>
                <w:highlight w:val="yellow"/>
                <w:lang w:val="hr-BA"/>
              </w:rPr>
            </w:pPr>
            <w:r>
              <w:t>48</w:t>
            </w:r>
          </w:p>
        </w:tc>
      </w:tr>
      <w:tr w:rsidR="00995263" w:rsidRPr="000B5AE8" w14:paraId="74601C4A" w14:textId="77777777" w:rsidTr="00041278">
        <w:trPr>
          <w:trHeight w:val="448"/>
        </w:trPr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21E5D" w14:textId="77777777" w:rsidR="00995263" w:rsidRDefault="00995263" w:rsidP="00041278">
            <w:pPr>
              <w:jc w:val="both"/>
            </w:pPr>
            <w:r>
              <w:t>9.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AB5A" w14:textId="77777777" w:rsidR="00995263" w:rsidRPr="00383F1E" w:rsidRDefault="00995263" w:rsidP="00041278">
            <w:pPr>
              <w:jc w:val="both"/>
              <w:rPr>
                <w:bCs/>
              </w:rPr>
            </w:pPr>
            <w:r w:rsidRPr="00383F1E">
              <w:rPr>
                <w:bCs/>
                <w:color w:val="000000" w:themeColor="text1"/>
              </w:rPr>
              <w:t>Kulturni centar Ivan Rabuzin Novi Marof// CineStar  Donji Kneginec// HNK Varaždin //HNK Zagreb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862B" w14:textId="77777777" w:rsidR="00995263" w:rsidRDefault="00995263" w:rsidP="00041278">
            <w:pPr>
              <w:jc w:val="both"/>
            </w:pPr>
            <w:r>
              <w:t>Tijekom godine, ovisno o repertoaru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FDBB" w14:textId="77777777" w:rsidR="00995263" w:rsidRDefault="00995263" w:rsidP="00041278">
            <w:pPr>
              <w:jc w:val="both"/>
            </w:pPr>
            <w:r>
              <w:t>Razrednice i pratnja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CE2A" w14:textId="77777777" w:rsidR="00995263" w:rsidRDefault="00995263" w:rsidP="00041278">
            <w:pPr>
              <w:jc w:val="right"/>
            </w:pPr>
            <w:r>
              <w:t>6</w:t>
            </w:r>
          </w:p>
        </w:tc>
      </w:tr>
      <w:tr w:rsidR="00995263" w:rsidRPr="000B5AE8" w14:paraId="68C0196D" w14:textId="77777777" w:rsidTr="00041278">
        <w:trPr>
          <w:trHeight w:val="448"/>
        </w:trPr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2677" w14:textId="77777777" w:rsidR="00995263" w:rsidRPr="00F3140F" w:rsidRDefault="00995263" w:rsidP="00041278">
            <w:pPr>
              <w:jc w:val="both"/>
              <w:rPr>
                <w:highlight w:val="yellow"/>
                <w:lang w:val="hr-BA"/>
              </w:rPr>
            </w:pPr>
            <w:r>
              <w:t>10</w:t>
            </w:r>
            <w:r w:rsidRPr="00AE35F8">
              <w:t>.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6624" w14:textId="77777777" w:rsidR="00995263" w:rsidRPr="00F3140F" w:rsidRDefault="00995263" w:rsidP="00041278">
            <w:pPr>
              <w:jc w:val="both"/>
              <w:rPr>
                <w:highlight w:val="yellow"/>
                <w:lang w:val="hr-BA"/>
              </w:rPr>
            </w:pPr>
            <w:r w:rsidRPr="00AE35F8">
              <w:t>Škola plivanja</w:t>
            </w:r>
            <w:r>
              <w:t xml:space="preserve"> – učenici neplivači 3. i 4. razreda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54C8" w14:textId="77777777" w:rsidR="00995263" w:rsidRPr="00F3140F" w:rsidRDefault="00995263" w:rsidP="00041278">
            <w:pPr>
              <w:jc w:val="both"/>
              <w:rPr>
                <w:highlight w:val="yellow"/>
              </w:rPr>
            </w:pPr>
            <w:r>
              <w:t>tijekom godine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7776" w14:textId="77777777" w:rsidR="00995263" w:rsidRPr="00F3140F" w:rsidRDefault="00995263" w:rsidP="00041278">
            <w:pPr>
              <w:jc w:val="both"/>
              <w:rPr>
                <w:highlight w:val="yellow"/>
                <w:lang w:val="hr-BA"/>
              </w:rPr>
            </w:pPr>
            <w:r>
              <w:t>u</w:t>
            </w:r>
            <w:r w:rsidRPr="00AE35F8">
              <w:t>čitelj TZK, pratnja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DEFA" w14:textId="77777777" w:rsidR="00995263" w:rsidRPr="00F3140F" w:rsidRDefault="00995263" w:rsidP="00041278">
            <w:pPr>
              <w:jc w:val="right"/>
              <w:rPr>
                <w:highlight w:val="yellow"/>
                <w:lang w:val="hr-BA"/>
              </w:rPr>
            </w:pPr>
            <w:r w:rsidRPr="00AE35F8">
              <w:t>20</w:t>
            </w:r>
          </w:p>
        </w:tc>
      </w:tr>
      <w:tr w:rsidR="00995263" w:rsidRPr="00A90825" w14:paraId="0E3D72FD" w14:textId="77777777" w:rsidTr="00041278">
        <w:trPr>
          <w:trHeight w:val="448"/>
        </w:trPr>
        <w:tc>
          <w:tcPr>
            <w:tcW w:w="85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4710" w14:textId="77777777" w:rsidR="00995263" w:rsidRPr="00B4536C" w:rsidRDefault="00995263" w:rsidP="00041278">
            <w:pPr>
              <w:jc w:val="right"/>
              <w:rPr>
                <w:b/>
                <w:bCs/>
                <w:color w:val="1414AC"/>
                <w:lang w:val="hr-BA"/>
              </w:rPr>
            </w:pPr>
            <w:r w:rsidRPr="00B4536C">
              <w:rPr>
                <w:b/>
                <w:bCs/>
                <w:color w:val="1414AC"/>
                <w:lang w:val="hr-BA"/>
              </w:rPr>
              <w:t>SVEUKUPNO: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E9D6" w14:textId="77777777" w:rsidR="00995263" w:rsidRPr="00B4536C" w:rsidRDefault="00995263" w:rsidP="00041278">
            <w:pPr>
              <w:jc w:val="right"/>
              <w:rPr>
                <w:b/>
                <w:bCs/>
                <w:color w:val="1414AC"/>
                <w:lang w:val="hr-BA"/>
              </w:rPr>
            </w:pPr>
            <w:r>
              <w:rPr>
                <w:b/>
                <w:bCs/>
                <w:color w:val="1414AC"/>
                <w:lang w:val="hr-BA"/>
              </w:rPr>
              <w:fldChar w:fldCharType="begin"/>
            </w:r>
            <w:r>
              <w:rPr>
                <w:b/>
                <w:bCs/>
                <w:color w:val="1414AC"/>
                <w:lang w:val="hr-BA"/>
              </w:rPr>
              <w:instrText xml:space="preserve"> =SUM(ABOVE) \# "0" </w:instrText>
            </w:r>
            <w:r>
              <w:rPr>
                <w:b/>
                <w:bCs/>
                <w:color w:val="1414AC"/>
                <w:lang w:val="hr-BA"/>
              </w:rPr>
              <w:fldChar w:fldCharType="separate"/>
            </w:r>
            <w:r>
              <w:rPr>
                <w:b/>
                <w:bCs/>
                <w:noProof/>
                <w:color w:val="1414AC"/>
                <w:lang w:val="hr-BA"/>
              </w:rPr>
              <w:t>100</w:t>
            </w:r>
            <w:r>
              <w:rPr>
                <w:b/>
                <w:bCs/>
                <w:color w:val="1414AC"/>
                <w:lang w:val="hr-BA"/>
              </w:rPr>
              <w:fldChar w:fldCharType="end"/>
            </w:r>
          </w:p>
        </w:tc>
      </w:tr>
    </w:tbl>
    <w:p w14:paraId="68E00877" w14:textId="77777777" w:rsidR="00776DC6" w:rsidRDefault="00776DC6"/>
    <w:sectPr w:rsidR="00776DC6" w:rsidSect="00995263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EDD"/>
    <w:multiLevelType w:val="multilevel"/>
    <w:tmpl w:val="641639A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63"/>
    <w:rsid w:val="00776DC6"/>
    <w:rsid w:val="0099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147D"/>
  <w15:chartTrackingRefBased/>
  <w15:docId w15:val="{1F3EB76D-85CA-443E-9BF4-5D6303B3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2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95263"/>
    <w:pPr>
      <w:keepNext/>
      <w:outlineLvl w:val="1"/>
    </w:pPr>
    <w:rPr>
      <w:b/>
      <w:bCs/>
      <w:sz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995263"/>
    <w:pPr>
      <w:keepNext/>
      <w:spacing w:before="240" w:after="60"/>
      <w:outlineLvl w:val="3"/>
    </w:pPr>
    <w:rPr>
      <w:b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95263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995263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9952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Horvat</dc:creator>
  <cp:keywords/>
  <dc:description/>
  <cp:lastModifiedBy>Nada Horvat</cp:lastModifiedBy>
  <cp:revision>1</cp:revision>
  <dcterms:created xsi:type="dcterms:W3CDTF">2023-11-06T07:50:00Z</dcterms:created>
  <dcterms:modified xsi:type="dcterms:W3CDTF">2023-11-06T07:52:00Z</dcterms:modified>
</cp:coreProperties>
</file>