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850"/>
        <w:gridCol w:w="222"/>
      </w:tblGrid>
      <w:tr w:rsidR="00214F67" w:rsidTr="00214F67">
        <w:tc>
          <w:tcPr>
            <w:tcW w:w="9066" w:type="dxa"/>
            <w:hideMark/>
          </w:tcPr>
          <w:tbl>
            <w:tblPr>
              <w:tblW w:w="8926" w:type="dxa"/>
              <w:tblLook w:val="04A0" w:firstRow="1" w:lastRow="0" w:firstColumn="1" w:lastColumn="0" w:noHBand="0" w:noVBand="1"/>
            </w:tblPr>
            <w:tblGrid>
              <w:gridCol w:w="3681"/>
              <w:gridCol w:w="5245"/>
            </w:tblGrid>
            <w:tr w:rsidR="00214F67">
              <w:trPr>
                <w:trHeight w:val="397"/>
              </w:trPr>
              <w:tc>
                <w:tcPr>
                  <w:tcW w:w="3681" w:type="dxa"/>
                  <w:vAlign w:val="center"/>
                  <w:hideMark/>
                </w:tcPr>
                <w:p w:rsidR="00214F67" w:rsidRDefault="00214F67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Biome Light"/>
                      <w:b/>
                      <w:bCs/>
                      <w:color w:val="000000"/>
                      <w:sz w:val="28"/>
                    </w:rPr>
                    <w:t>OSNOVNA ŠKOLA VISOKO</w:t>
                  </w:r>
                </w:p>
              </w:tc>
              <w:tc>
                <w:tcPr>
                  <w:tcW w:w="5245" w:type="dxa"/>
                  <w:vAlign w:val="center"/>
                  <w:hideMark/>
                </w:tcPr>
                <w:p w:rsidR="00214F67" w:rsidRDefault="00214F67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Adresa: Visoko 20, 42 224 Visoko</w:t>
                  </w:r>
                </w:p>
              </w:tc>
            </w:tr>
            <w:tr w:rsidR="00214F67">
              <w:trPr>
                <w:trHeight w:val="397"/>
              </w:trPr>
              <w:tc>
                <w:tcPr>
                  <w:tcW w:w="3681" w:type="dxa"/>
                  <w:vAlign w:val="center"/>
                  <w:hideMark/>
                </w:tcPr>
                <w:p w:rsidR="00214F67" w:rsidRDefault="00214F67" w:rsidP="00214F67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Biome Light"/>
                    </w:rPr>
                    <w:t xml:space="preserve">KLASA: </w:t>
                  </w:r>
                  <w:r w:rsidR="002964C5">
                    <w:rPr>
                      <w:rFonts w:ascii="Cambria Math" w:eastAsia="Times New Roman" w:hAnsi="Cambria Math" w:cs="Biome Light"/>
                    </w:rPr>
                    <w:t>112-07/22-01/4</w:t>
                  </w:r>
                </w:p>
              </w:tc>
              <w:tc>
                <w:tcPr>
                  <w:tcW w:w="5245" w:type="dxa"/>
                  <w:vAlign w:val="center"/>
                  <w:hideMark/>
                </w:tcPr>
                <w:p w:rsidR="00214F67" w:rsidRDefault="00214F67">
                  <w:pPr>
                    <w:rPr>
                      <w:rFonts w:ascii="Cambria Math" w:hAnsi="Cambria Math" w:cs="Biome Light"/>
                      <w:b/>
                      <w:bCs/>
                      <w:sz w:val="19"/>
                      <w:szCs w:val="19"/>
                    </w:rPr>
                  </w:pPr>
                  <w:r>
                    <w:rPr>
                      <w:rFonts w:ascii="Cambria Math" w:eastAsia="Times New Roman" w:hAnsi="Cambria Math" w:cs="Biome Light"/>
                      <w:bCs/>
                      <w:color w:val="808080"/>
                      <w:sz w:val="19"/>
                      <w:szCs w:val="19"/>
                    </w:rPr>
                    <w:t xml:space="preserve">     Tel: ravnateljica - (042) 628-113 tajništvo -  (042) 628-150</w:t>
                  </w:r>
                </w:p>
              </w:tc>
            </w:tr>
            <w:tr w:rsidR="00214F67">
              <w:trPr>
                <w:trHeight w:val="397"/>
              </w:trPr>
              <w:tc>
                <w:tcPr>
                  <w:tcW w:w="3681" w:type="dxa"/>
                  <w:vAlign w:val="center"/>
                  <w:hideMark/>
                </w:tcPr>
                <w:p w:rsidR="00214F67" w:rsidRDefault="00214F67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Biome Light"/>
                    </w:rPr>
                    <w:t>URBROJ: 2186-143-01-22-</w:t>
                  </w:r>
                  <w:r w:rsidR="002964C5">
                    <w:rPr>
                      <w:rFonts w:ascii="Cambria Math" w:eastAsia="Times New Roman" w:hAnsi="Cambria Math" w:cs="Biome Light"/>
                    </w:rPr>
                    <w:t>1</w:t>
                  </w:r>
                </w:p>
              </w:tc>
              <w:tc>
                <w:tcPr>
                  <w:tcW w:w="5245" w:type="dxa"/>
                  <w:vAlign w:val="center"/>
                  <w:hideMark/>
                </w:tcPr>
                <w:p w:rsidR="00214F67" w:rsidRDefault="00214F67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E-mail: skola@os-visoko.skole.hr</w:t>
                  </w:r>
                </w:p>
              </w:tc>
            </w:tr>
            <w:tr w:rsidR="00214F67">
              <w:trPr>
                <w:trHeight w:val="397"/>
              </w:trPr>
              <w:tc>
                <w:tcPr>
                  <w:tcW w:w="3681" w:type="dxa"/>
                  <w:vAlign w:val="center"/>
                  <w:hideMark/>
                </w:tcPr>
                <w:p w:rsidR="00214F67" w:rsidRDefault="00214F67" w:rsidP="00955F59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Biome Light"/>
                      <w:color w:val="000000"/>
                    </w:rPr>
                    <w:t>Visoko, 2</w:t>
                  </w:r>
                  <w:r w:rsidR="00955F59">
                    <w:rPr>
                      <w:rFonts w:ascii="Cambria Math" w:eastAsia="Times New Roman" w:hAnsi="Cambria Math" w:cs="Biome Light"/>
                      <w:color w:val="000000"/>
                    </w:rPr>
                    <w:t>7</w:t>
                  </w:r>
                  <w:r>
                    <w:rPr>
                      <w:rFonts w:ascii="Cambria Math" w:eastAsia="Times New Roman" w:hAnsi="Cambria Math" w:cs="Biome Light"/>
                      <w:color w:val="000000"/>
                    </w:rPr>
                    <w:t>.9.2022.</w:t>
                  </w:r>
                </w:p>
              </w:tc>
              <w:tc>
                <w:tcPr>
                  <w:tcW w:w="5245" w:type="dxa"/>
                  <w:vAlign w:val="center"/>
                  <w:hideMark/>
                </w:tcPr>
                <w:p w:rsidR="00214F67" w:rsidRDefault="00214F67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OIB: 36884862347</w:t>
                  </w:r>
                </w:p>
              </w:tc>
            </w:tr>
          </w:tbl>
          <w:p w:rsidR="00214F67" w:rsidRDefault="00214F67">
            <w:pPr>
              <w:rPr>
                <w:rFonts w:ascii="Candara" w:hAnsi="Candara" w:cs="Biome Light"/>
                <w:b/>
                <w:bCs/>
              </w:rPr>
            </w:pPr>
          </w:p>
        </w:tc>
        <w:tc>
          <w:tcPr>
            <w:tcW w:w="222" w:type="dxa"/>
          </w:tcPr>
          <w:p w:rsidR="00214F67" w:rsidRDefault="00214F67">
            <w:pPr>
              <w:rPr>
                <w:rFonts w:ascii="Candara" w:hAnsi="Candara"/>
              </w:rPr>
            </w:pPr>
          </w:p>
        </w:tc>
      </w:tr>
      <w:tr w:rsidR="00214F67" w:rsidTr="00214F67">
        <w:tc>
          <w:tcPr>
            <w:tcW w:w="9066" w:type="dxa"/>
            <w:vAlign w:val="center"/>
          </w:tcPr>
          <w:p w:rsidR="00214F67" w:rsidRDefault="00214F67">
            <w:pPr>
              <w:rPr>
                <w:rFonts w:ascii="Candara" w:eastAsia="Times New Roman" w:hAnsi="Candara" w:cs="Biome Light"/>
                <w:szCs w:val="20"/>
              </w:rPr>
            </w:pPr>
          </w:p>
        </w:tc>
        <w:tc>
          <w:tcPr>
            <w:tcW w:w="222" w:type="dxa"/>
          </w:tcPr>
          <w:p w:rsidR="00214F67" w:rsidRDefault="00214F67">
            <w:pPr>
              <w:rPr>
                <w:rFonts w:ascii="Candara" w:hAnsi="Candara" w:cs="Biome Light"/>
                <w:color w:val="FFFFFF"/>
              </w:rPr>
            </w:pPr>
          </w:p>
        </w:tc>
      </w:tr>
    </w:tbl>
    <w:p w:rsidR="00214F67" w:rsidRDefault="00214F67" w:rsidP="00214F67">
      <w:pPr>
        <w:autoSpaceDE w:val="0"/>
        <w:autoSpaceDN w:val="0"/>
        <w:adjustRightInd w:val="0"/>
        <w:spacing w:line="276" w:lineRule="auto"/>
        <w:rPr>
          <w:rFonts w:cs="Calibri"/>
          <w:sz w:val="24"/>
          <w:szCs w:val="24"/>
          <w:shd w:val="clear" w:color="auto" w:fill="FFFFFF"/>
        </w:rPr>
      </w:pPr>
      <w:bookmarkStart w:id="0" w:name="_GoBack"/>
      <w:r>
        <w:rPr>
          <w:rFonts w:cs="Calibri"/>
          <w:sz w:val="24"/>
          <w:szCs w:val="24"/>
          <w:shd w:val="clear" w:color="auto" w:fill="FFFFFF"/>
        </w:rPr>
        <w:t>Na temelju članka 107. Zakona o odgoju i obrazovanju u osnovnoj i srednjoj školi (Narodne novine broj 87/08., 86/09., 92/10., 105/10.-ispravak, 90/11.,5/12., 16/12., 86/12., 126/12., 94/13.,</w:t>
      </w:r>
      <w:r>
        <w:rPr>
          <w:rStyle w:val="Naglaeno"/>
          <w:rFonts w:cs="Calibri"/>
          <w:b w:val="0"/>
          <w:sz w:val="24"/>
          <w:szCs w:val="24"/>
          <w:shd w:val="clear" w:color="auto" w:fill="FFFFFF"/>
        </w:rPr>
        <w:t>152/14.,</w:t>
      </w:r>
      <w:r>
        <w:rPr>
          <w:rStyle w:val="Naglaeno"/>
          <w:rFonts w:cs="Calibri"/>
          <w:sz w:val="24"/>
          <w:szCs w:val="24"/>
          <w:shd w:val="clear" w:color="auto" w:fill="FFFFFF"/>
        </w:rPr>
        <w:t> </w:t>
      </w:r>
      <w:r>
        <w:rPr>
          <w:rFonts w:cs="Calibri"/>
          <w:sz w:val="24"/>
          <w:szCs w:val="24"/>
          <w:shd w:val="clear" w:color="auto" w:fill="FFFFFF"/>
        </w:rPr>
        <w:t>7/17., 68/18., 98/19., 64/20) i članaka 6. i 7. Pravilnika o načinu i postupku zapošljavanja Osnovne škole Visoko, Osnovna škola Visoko raspisuje</w:t>
      </w:r>
      <w:r w:rsidR="00955F59">
        <w:rPr>
          <w:rFonts w:cs="Calibri"/>
          <w:sz w:val="24"/>
          <w:szCs w:val="24"/>
          <w:shd w:val="clear" w:color="auto" w:fill="FFFFFF"/>
        </w:rPr>
        <w:t xml:space="preserve"> 27.9.2022.</w:t>
      </w:r>
      <w:r>
        <w:rPr>
          <w:rFonts w:cs="Calibri"/>
          <w:sz w:val="24"/>
          <w:szCs w:val="24"/>
          <w:shd w:val="clear" w:color="auto" w:fill="FFFFFF"/>
        </w:rPr>
        <w:t>:</w:t>
      </w:r>
    </w:p>
    <w:p w:rsidR="00214F67" w:rsidRDefault="00214F67" w:rsidP="00214F67">
      <w:pPr>
        <w:autoSpaceDE w:val="0"/>
        <w:autoSpaceDN w:val="0"/>
        <w:adjustRightInd w:val="0"/>
        <w:spacing w:line="276" w:lineRule="auto"/>
        <w:rPr>
          <w:rFonts w:cs="Calibri"/>
          <w:sz w:val="24"/>
          <w:szCs w:val="24"/>
          <w:shd w:val="clear" w:color="auto" w:fill="FFFFFF"/>
        </w:rPr>
      </w:pPr>
    </w:p>
    <w:p w:rsidR="00214F67" w:rsidRDefault="00214F67" w:rsidP="00214F67">
      <w:pPr>
        <w:autoSpaceDE w:val="0"/>
        <w:autoSpaceDN w:val="0"/>
        <w:adjustRightInd w:val="0"/>
        <w:spacing w:line="276" w:lineRule="auto"/>
        <w:jc w:val="center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t>NATJEČAJ</w:t>
      </w:r>
    </w:p>
    <w:p w:rsidR="00214F67" w:rsidRDefault="00214F67" w:rsidP="00214F67">
      <w:pPr>
        <w:autoSpaceDE w:val="0"/>
        <w:autoSpaceDN w:val="0"/>
        <w:adjustRightInd w:val="0"/>
        <w:spacing w:line="276" w:lineRule="auto"/>
        <w:jc w:val="center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t>za popunu radnog mjesta</w:t>
      </w:r>
    </w:p>
    <w:p w:rsidR="00214F67" w:rsidRPr="00457649" w:rsidRDefault="00214F67" w:rsidP="00214F67">
      <w:pPr>
        <w:autoSpaceDE w:val="0"/>
        <w:autoSpaceDN w:val="0"/>
        <w:adjustRightInd w:val="0"/>
        <w:spacing w:line="276" w:lineRule="auto"/>
        <w:jc w:val="center"/>
        <w:rPr>
          <w:rFonts w:cs="Calibri"/>
          <w:sz w:val="6"/>
          <w:szCs w:val="24"/>
          <w:shd w:val="clear" w:color="auto" w:fill="FFFFFF"/>
        </w:rPr>
      </w:pPr>
    </w:p>
    <w:p w:rsidR="00214F67" w:rsidRDefault="00214F67" w:rsidP="006A6C9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/>
        <w:rPr>
          <w:rFonts w:cs="Calibri"/>
          <w:sz w:val="24"/>
          <w:szCs w:val="24"/>
          <w:shd w:val="clear" w:color="auto" w:fill="FFFFFF"/>
        </w:rPr>
      </w:pPr>
      <w:r w:rsidRPr="00214F67">
        <w:rPr>
          <w:rFonts w:cs="Calibri"/>
          <w:b/>
          <w:sz w:val="24"/>
          <w:szCs w:val="24"/>
          <w:shd w:val="clear" w:color="auto" w:fill="FFFFFF"/>
        </w:rPr>
        <w:t>Voditelja/voditeljice računovodstva</w:t>
      </w:r>
      <w:r w:rsidRPr="00214F67">
        <w:rPr>
          <w:rFonts w:cs="Calibri"/>
          <w:sz w:val="24"/>
          <w:szCs w:val="24"/>
          <w:shd w:val="clear" w:color="auto" w:fill="FFFFFF"/>
        </w:rPr>
        <w:t xml:space="preserve"> – 1 izvršitelj na </w:t>
      </w:r>
      <w:r>
        <w:rPr>
          <w:rFonts w:cs="Calibri"/>
          <w:sz w:val="24"/>
          <w:szCs w:val="24"/>
          <w:shd w:val="clear" w:color="auto" w:fill="FFFFFF"/>
        </w:rPr>
        <w:t xml:space="preserve">određeno puno radno vrijeme, zamjena </w:t>
      </w:r>
    </w:p>
    <w:p w:rsidR="00214F67" w:rsidRDefault="00214F67" w:rsidP="006A6C9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t xml:space="preserve">Učitelj/učiteljica hrvatskog jezika </w:t>
      </w:r>
      <w:r>
        <w:rPr>
          <w:rFonts w:cs="Calibri"/>
          <w:sz w:val="24"/>
          <w:szCs w:val="24"/>
          <w:shd w:val="clear" w:color="auto" w:fill="FFFFFF"/>
        </w:rPr>
        <w:t>– 1 izvršitelj na određeno puno radno vrijeme, zamjena</w:t>
      </w:r>
    </w:p>
    <w:p w:rsidR="00214F67" w:rsidRPr="00214F67" w:rsidRDefault="00214F67" w:rsidP="006A6C9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t xml:space="preserve">Učitelj/učiteljica glazbene kulture </w:t>
      </w:r>
      <w:r>
        <w:rPr>
          <w:rFonts w:cs="Calibri"/>
          <w:sz w:val="24"/>
          <w:szCs w:val="24"/>
          <w:shd w:val="clear" w:color="auto" w:fill="FFFFFF"/>
        </w:rPr>
        <w:t>– 1 izvršitelj na neodređeno nepuno radno vrijeme          (13 sati ukupno tjedno radno vrijeme)</w:t>
      </w:r>
    </w:p>
    <w:p w:rsidR="00214F67" w:rsidRDefault="00214F67" w:rsidP="006A6C9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t xml:space="preserve">Učitelj/učiteljica razredne nastave u produženom boravku </w:t>
      </w:r>
      <w:r>
        <w:rPr>
          <w:rFonts w:cs="Calibri"/>
          <w:sz w:val="24"/>
          <w:szCs w:val="24"/>
          <w:shd w:val="clear" w:color="auto" w:fill="FFFFFF"/>
        </w:rPr>
        <w:t>– 1 izvršitelj na neodređeno puno radno vrijeme</w:t>
      </w:r>
    </w:p>
    <w:p w:rsidR="00F81F86" w:rsidRPr="009C2557" w:rsidRDefault="00F81F86" w:rsidP="002964C5">
      <w:pPr>
        <w:numPr>
          <w:ilvl w:val="0"/>
          <w:numId w:val="1"/>
        </w:numPr>
        <w:spacing w:line="276" w:lineRule="auto"/>
        <w:ind w:left="284" w:hanging="284"/>
        <w:rPr>
          <w:rFonts w:cs="Calibri"/>
          <w:b/>
          <w:sz w:val="24"/>
          <w:szCs w:val="28"/>
        </w:rPr>
      </w:pPr>
      <w:r w:rsidRPr="00F67399">
        <w:rPr>
          <w:rFonts w:cs="Arial"/>
          <w:b/>
          <w:color w:val="333333"/>
          <w:sz w:val="24"/>
          <w:szCs w:val="21"/>
          <w:shd w:val="clear" w:color="auto" w:fill="FFFFFF"/>
        </w:rPr>
        <w:t xml:space="preserve">ODGOJITELJ/ODGOJITELJICA ili UČITELJ/UČITELJICA RAZREDNE NASTAVE </w:t>
      </w:r>
    </w:p>
    <w:p w:rsidR="00F81F86" w:rsidRPr="009D5F7E" w:rsidRDefault="00F81F86" w:rsidP="002964C5">
      <w:pPr>
        <w:spacing w:line="276" w:lineRule="auto"/>
        <w:ind w:left="284" w:hanging="284"/>
        <w:rPr>
          <w:rFonts w:cs="Calibri"/>
          <w:sz w:val="24"/>
          <w:szCs w:val="24"/>
          <w:shd w:val="clear" w:color="auto" w:fill="FFFFFF"/>
        </w:rPr>
      </w:pPr>
      <w:r w:rsidRPr="00F67399">
        <w:rPr>
          <w:rFonts w:cs="Arial"/>
          <w:color w:val="333333"/>
          <w:sz w:val="24"/>
          <w:szCs w:val="21"/>
          <w:shd w:val="clear" w:color="auto" w:fill="FFFFFF"/>
        </w:rPr>
        <w:t xml:space="preserve">(za radno mjesto voditelj/voditeljica </w:t>
      </w:r>
      <w:r>
        <w:rPr>
          <w:rFonts w:cs="Arial"/>
          <w:color w:val="333333"/>
          <w:sz w:val="24"/>
          <w:szCs w:val="21"/>
          <w:shd w:val="clear" w:color="auto" w:fill="FFFFFF"/>
        </w:rPr>
        <w:t xml:space="preserve">programa </w:t>
      </w:r>
      <w:proofErr w:type="spellStart"/>
      <w:r w:rsidRPr="00F67399">
        <w:rPr>
          <w:rFonts w:cs="Arial"/>
          <w:color w:val="333333"/>
          <w:sz w:val="24"/>
          <w:szCs w:val="21"/>
          <w:shd w:val="clear" w:color="auto" w:fill="FFFFFF"/>
        </w:rPr>
        <w:t>predškole</w:t>
      </w:r>
      <w:proofErr w:type="spellEnd"/>
      <w:r w:rsidRPr="00F67399">
        <w:rPr>
          <w:rFonts w:cs="Arial"/>
          <w:color w:val="333333"/>
          <w:sz w:val="24"/>
          <w:szCs w:val="21"/>
          <w:shd w:val="clear" w:color="auto" w:fill="FFFFFF"/>
        </w:rPr>
        <w:t xml:space="preserve"> pri OŠ Visoko) - 1 izvršitelj/izvršiteljica na određeno, nepuno radno vrijeme (</w:t>
      </w:r>
      <w:r w:rsidRPr="00F67399">
        <w:rPr>
          <w:rFonts w:cs="Arial"/>
          <w:b/>
          <w:color w:val="333333"/>
          <w:sz w:val="24"/>
          <w:szCs w:val="21"/>
          <w:shd w:val="clear" w:color="auto" w:fill="FFFFFF"/>
        </w:rPr>
        <w:t>10 sati tjedno /2 sata dnevno</w:t>
      </w:r>
      <w:r>
        <w:rPr>
          <w:rFonts w:cs="Arial"/>
          <w:color w:val="333333"/>
          <w:sz w:val="24"/>
          <w:szCs w:val="21"/>
          <w:shd w:val="clear" w:color="auto" w:fill="FFFFFF"/>
        </w:rPr>
        <w:t xml:space="preserve"> - </w:t>
      </w:r>
      <w:r w:rsidRPr="00F67399">
        <w:rPr>
          <w:rFonts w:cs="Arial"/>
          <w:b/>
          <w:color w:val="333333"/>
          <w:sz w:val="24"/>
          <w:szCs w:val="21"/>
          <w:shd w:val="clear" w:color="auto" w:fill="FFFFFF"/>
        </w:rPr>
        <w:t>250</w:t>
      </w:r>
      <w:r w:rsidRPr="00F67399">
        <w:rPr>
          <w:rFonts w:cs="Arial"/>
          <w:color w:val="333333"/>
          <w:sz w:val="24"/>
          <w:szCs w:val="21"/>
          <w:shd w:val="clear" w:color="auto" w:fill="FFFFFF"/>
        </w:rPr>
        <w:t xml:space="preserve"> sati godišnje</w:t>
      </w:r>
      <w:r>
        <w:rPr>
          <w:rFonts w:cs="Arial"/>
          <w:color w:val="333333"/>
          <w:sz w:val="24"/>
          <w:szCs w:val="21"/>
          <w:shd w:val="clear" w:color="auto" w:fill="FFFFFF"/>
        </w:rPr>
        <w:t>)</w:t>
      </w:r>
      <w:r w:rsidRPr="00F67399">
        <w:rPr>
          <w:rFonts w:cs="Arial"/>
          <w:color w:val="333333"/>
          <w:sz w:val="24"/>
          <w:szCs w:val="21"/>
          <w:shd w:val="clear" w:color="auto" w:fill="FFFFFF"/>
        </w:rPr>
        <w:br/>
      </w:r>
    </w:p>
    <w:p w:rsidR="00214F67" w:rsidRDefault="00214F67" w:rsidP="00214F67">
      <w:pPr>
        <w:spacing w:line="276" w:lineRule="auto"/>
        <w:rPr>
          <w:rFonts w:cs="Arial"/>
          <w:b/>
          <w:bCs/>
          <w:sz w:val="21"/>
          <w:szCs w:val="21"/>
          <w:shd w:val="clear" w:color="auto" w:fill="FFFFFF"/>
        </w:rPr>
      </w:pPr>
      <w:r>
        <w:rPr>
          <w:rFonts w:cs="Arial"/>
          <w:b/>
          <w:bCs/>
          <w:sz w:val="21"/>
          <w:szCs w:val="21"/>
          <w:shd w:val="clear" w:color="auto" w:fill="FFFFFF"/>
        </w:rPr>
        <w:t xml:space="preserve">UVJETI ZA VODITELJA RAČUNOVODSTVA: </w:t>
      </w:r>
    </w:p>
    <w:p w:rsidR="00214F67" w:rsidRDefault="00214F67" w:rsidP="00214F67">
      <w:pPr>
        <w:numPr>
          <w:ilvl w:val="0"/>
          <w:numId w:val="2"/>
        </w:numPr>
        <w:spacing w:line="276" w:lineRule="auto"/>
        <w:rPr>
          <w:rFonts w:cs="Calibri"/>
          <w:sz w:val="24"/>
          <w:szCs w:val="24"/>
          <w:lang w:eastAsia="hr-HR"/>
        </w:rPr>
      </w:pPr>
      <w:r>
        <w:rPr>
          <w:rFonts w:cs="Arial"/>
          <w:sz w:val="24"/>
          <w:szCs w:val="24"/>
          <w:shd w:val="clear" w:color="auto" w:fill="FFFFFF"/>
        </w:rPr>
        <w:t>Osim općih uvjeta sukladno općim propisima o radu, kandidati/kandidatkinje trebaju zadovoljiti i posebne uvjete propisane Zakonom o odgoju i obrazovanju u osnovnoj i srednjoj školi (“NN” br., 87/08, 86/09, 92/10, 105/10, 90/11, 16/12, 86/12, 94/13, 152/14., 7/17., 68/18., 98/19. i</w:t>
      </w:r>
      <w:r>
        <w:rPr>
          <w:rFonts w:eastAsia="Times New Roman"/>
          <w:sz w:val="24"/>
          <w:szCs w:val="24"/>
        </w:rPr>
        <w:t xml:space="preserve"> 64/20</w:t>
      </w:r>
      <w:r>
        <w:rPr>
          <w:rFonts w:cs="Arial"/>
          <w:sz w:val="24"/>
          <w:szCs w:val="24"/>
          <w:shd w:val="clear" w:color="auto" w:fill="FFFFFF"/>
        </w:rPr>
        <w:t>) i Pravilnikom o organizaciji rada i  sistematizaciji radnih mjesta u OŠ Visoko</w:t>
      </w:r>
    </w:p>
    <w:p w:rsidR="00214F67" w:rsidRDefault="00214F67" w:rsidP="00214F67">
      <w:pPr>
        <w:numPr>
          <w:ilvl w:val="0"/>
          <w:numId w:val="2"/>
        </w:numPr>
        <w:spacing w:line="276" w:lineRule="auto"/>
        <w:rPr>
          <w:rFonts w:cs="Calibri"/>
          <w:b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 w:bidi="hr-HR"/>
        </w:rPr>
        <w:t xml:space="preserve">završen diplomski sveučilišni studij ekonomije, odnosno poslijediplomski specijalistički studij ekonomije, odnosno preddiplomski sveučilišni studij ekonomije, odnosno stručni studij, odnosno viša ili visoka stručna sprema ekonomske struke stečena prema ranijim propisima – smjer računovodstvo </w:t>
      </w:r>
    </w:p>
    <w:p w:rsidR="00214F67" w:rsidRDefault="00214F67" w:rsidP="00214F67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:rsidR="00214F67" w:rsidRPr="00214F67" w:rsidRDefault="00214F67" w:rsidP="00214F67">
      <w:pPr>
        <w:shd w:val="clear" w:color="auto" w:fill="FFFFFF"/>
        <w:rPr>
          <w:rFonts w:eastAsia="Times New Roman" w:cs="Arial"/>
          <w:b/>
          <w:sz w:val="21"/>
          <w:szCs w:val="21"/>
          <w:lang w:eastAsia="hr-HR"/>
        </w:rPr>
      </w:pPr>
      <w:r w:rsidRPr="00214F67">
        <w:rPr>
          <w:rFonts w:eastAsia="Times New Roman" w:cs="Arial"/>
          <w:b/>
          <w:sz w:val="21"/>
          <w:szCs w:val="21"/>
          <w:lang w:eastAsia="hr-HR"/>
        </w:rPr>
        <w:t>UVJETI ZA UČITELJE:</w:t>
      </w:r>
    </w:p>
    <w:p w:rsidR="00214F67" w:rsidRPr="00214F67" w:rsidRDefault="00214F67" w:rsidP="00214F67">
      <w:pPr>
        <w:pStyle w:val="Odlomakpopisa"/>
        <w:numPr>
          <w:ilvl w:val="0"/>
          <w:numId w:val="2"/>
        </w:numPr>
        <w:spacing w:line="276" w:lineRule="auto"/>
        <w:rPr>
          <w:rFonts w:cs="Calibri"/>
          <w:sz w:val="24"/>
          <w:szCs w:val="24"/>
          <w:lang w:eastAsia="hr-HR"/>
        </w:rPr>
      </w:pPr>
      <w:r w:rsidRPr="00214F67">
        <w:rPr>
          <w:rFonts w:cs="Arial"/>
          <w:sz w:val="24"/>
          <w:szCs w:val="24"/>
          <w:shd w:val="clear" w:color="auto" w:fill="FFFFFF"/>
        </w:rPr>
        <w:t>Osim općih uvjeta sukladno općim propisima o radu, kandidati/kandidatkinje trebaju zadovoljiti i posebne uvjete propisane člankom 105. Zakona o odgoju i obrazovanju u osnovnoj i srednjoj školi (“NN” br., 87/08, 86/09, 92/10, 105/10, 90/11, 16/12, 86/12, 94/13, 152/14., 7/17., 68/18., 98/19. i</w:t>
      </w:r>
      <w:r w:rsidRPr="00214F67">
        <w:rPr>
          <w:rFonts w:eastAsia="Times New Roman"/>
          <w:sz w:val="24"/>
          <w:szCs w:val="24"/>
        </w:rPr>
        <w:t xml:space="preserve"> 64/20</w:t>
      </w:r>
      <w:r w:rsidRPr="00214F67">
        <w:rPr>
          <w:rFonts w:cs="Arial"/>
          <w:sz w:val="24"/>
          <w:szCs w:val="24"/>
          <w:shd w:val="clear" w:color="auto" w:fill="FFFFFF"/>
        </w:rPr>
        <w:t xml:space="preserve">) i Pravilnikom o odgovarajućoj vrsti </w:t>
      </w:r>
      <w:r w:rsidRPr="00214F67">
        <w:rPr>
          <w:rFonts w:cs="Arial"/>
          <w:sz w:val="24"/>
          <w:szCs w:val="24"/>
          <w:shd w:val="clear" w:color="auto" w:fill="FFFFFF"/>
        </w:rPr>
        <w:lastRenderedPageBreak/>
        <w:t>obrazovanja učitelja i stručnih suradnika u osnovnoj školi (“NN” br., 6/19 i 75/20.).</w:t>
      </w:r>
      <w:r w:rsidRPr="00214F67">
        <w:rPr>
          <w:rFonts w:cs="Calibri"/>
          <w:sz w:val="24"/>
          <w:szCs w:val="24"/>
          <w:lang w:eastAsia="hr-HR"/>
        </w:rPr>
        <w:t xml:space="preserve"> Osobe koje sudjeluju u odgojno-obrazovnom radu s učenicima moraju znati hrvatski jezik i latinično pismo u mjeri koja omogućava izvođenje odgojno-obrazovnog rada.</w:t>
      </w:r>
    </w:p>
    <w:p w:rsidR="00214F67" w:rsidRPr="00214F67" w:rsidRDefault="00214F67" w:rsidP="00214F67">
      <w:pPr>
        <w:pStyle w:val="Odlomakpopisa"/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:rsidR="00F81F86" w:rsidRDefault="00F81F86" w:rsidP="00F81F86">
      <w:pPr>
        <w:shd w:val="clear" w:color="auto" w:fill="FFFFFF"/>
        <w:rPr>
          <w:rFonts w:eastAsia="Times New Roman" w:cs="Arial"/>
          <w:b/>
          <w:sz w:val="21"/>
          <w:szCs w:val="21"/>
          <w:lang w:eastAsia="hr-HR"/>
        </w:rPr>
      </w:pPr>
      <w:r w:rsidRPr="00C33583">
        <w:rPr>
          <w:rFonts w:eastAsia="Times New Roman" w:cs="Arial"/>
          <w:b/>
          <w:sz w:val="21"/>
          <w:szCs w:val="21"/>
          <w:lang w:eastAsia="hr-HR"/>
        </w:rPr>
        <w:t>UVJETI ZA</w:t>
      </w:r>
      <w:r>
        <w:rPr>
          <w:rFonts w:eastAsia="Times New Roman" w:cs="Arial"/>
          <w:b/>
          <w:sz w:val="21"/>
          <w:szCs w:val="21"/>
          <w:lang w:eastAsia="hr-HR"/>
        </w:rPr>
        <w:t xml:space="preserve"> ODGOJITELJA/ODGOJITELJICU ili UČITELJA/UČITELJICU RAZREDNE NASTAVE: </w:t>
      </w:r>
    </w:p>
    <w:p w:rsidR="009E2347" w:rsidRPr="00C33583" w:rsidRDefault="009E2347" w:rsidP="009E2347">
      <w:pPr>
        <w:numPr>
          <w:ilvl w:val="0"/>
          <w:numId w:val="2"/>
        </w:numPr>
        <w:shd w:val="clear" w:color="auto" w:fill="FFFFFF"/>
        <w:rPr>
          <w:rFonts w:eastAsia="Times New Roman" w:cs="Arial"/>
          <w:b/>
          <w:sz w:val="21"/>
          <w:szCs w:val="21"/>
          <w:lang w:eastAsia="hr-HR"/>
        </w:rPr>
      </w:pPr>
      <w:r w:rsidRPr="009C2557">
        <w:rPr>
          <w:rFonts w:cs="Arial"/>
          <w:color w:val="333333"/>
          <w:sz w:val="24"/>
          <w:szCs w:val="21"/>
          <w:shd w:val="clear" w:color="auto" w:fill="FFFFFF"/>
        </w:rPr>
        <w:t>Prema članku 105. Zakona o odgoju i obrazovanju u osnovnoj i srednjoj školi (Narodne novine broj 87/08., 86/09., 92/10., 105/10., 90/11., 5/12., 16/12., 86/12., 126/12., 94/13., 152/14.</w:t>
      </w:r>
      <w:r>
        <w:rPr>
          <w:rFonts w:cs="Arial"/>
          <w:color w:val="333333"/>
          <w:sz w:val="24"/>
          <w:szCs w:val="21"/>
          <w:shd w:val="clear" w:color="auto" w:fill="FFFFFF"/>
        </w:rPr>
        <w:t>, 07/17.,</w:t>
      </w:r>
      <w:r w:rsidRPr="009C2557">
        <w:rPr>
          <w:rFonts w:cs="Arial"/>
          <w:color w:val="333333"/>
          <w:sz w:val="24"/>
          <w:szCs w:val="21"/>
          <w:shd w:val="clear" w:color="auto" w:fill="FFFFFF"/>
        </w:rPr>
        <w:t xml:space="preserve"> 68/18.</w:t>
      </w:r>
      <w:r>
        <w:rPr>
          <w:rFonts w:cs="Arial"/>
          <w:color w:val="333333"/>
          <w:sz w:val="24"/>
          <w:szCs w:val="21"/>
          <w:shd w:val="clear" w:color="auto" w:fill="FFFFFF"/>
        </w:rPr>
        <w:t>, 98/19. i 64/20.</w:t>
      </w:r>
      <w:r w:rsidRPr="009C2557">
        <w:rPr>
          <w:rFonts w:cs="Arial"/>
          <w:color w:val="333333"/>
          <w:sz w:val="24"/>
          <w:szCs w:val="21"/>
          <w:shd w:val="clear" w:color="auto" w:fill="FFFFFF"/>
        </w:rPr>
        <w:t xml:space="preserve">) i čl. 24. st. 4. i 5. Zakona o predškolskom odgoju i obrazovanju (NN: </w:t>
      </w:r>
      <w:r>
        <w:rPr>
          <w:rFonts w:cs="Arial"/>
          <w:color w:val="333333"/>
          <w:sz w:val="24"/>
          <w:szCs w:val="21"/>
          <w:shd w:val="clear" w:color="auto" w:fill="FFFFFF"/>
        </w:rPr>
        <w:t>10/97., 107/07.,</w:t>
      </w:r>
      <w:r w:rsidRPr="009C2557">
        <w:rPr>
          <w:rFonts w:cs="Arial"/>
          <w:color w:val="333333"/>
          <w:sz w:val="24"/>
          <w:szCs w:val="21"/>
          <w:shd w:val="clear" w:color="auto" w:fill="FFFFFF"/>
        </w:rPr>
        <w:t xml:space="preserve"> 94/13.</w:t>
      </w:r>
      <w:r>
        <w:rPr>
          <w:rFonts w:cs="Arial"/>
          <w:color w:val="333333"/>
          <w:sz w:val="24"/>
          <w:szCs w:val="21"/>
          <w:shd w:val="clear" w:color="auto" w:fill="FFFFFF"/>
        </w:rPr>
        <w:t xml:space="preserve"> i 98/19.</w:t>
      </w:r>
      <w:r w:rsidRPr="009C2557">
        <w:rPr>
          <w:rFonts w:cs="Arial"/>
          <w:color w:val="333333"/>
          <w:sz w:val="24"/>
          <w:szCs w:val="21"/>
          <w:shd w:val="clear" w:color="auto" w:fill="FFFFFF"/>
        </w:rPr>
        <w:t>)</w:t>
      </w:r>
      <w:r w:rsidRPr="00C33583">
        <w:rPr>
          <w:rFonts w:eastAsia="Times New Roman" w:cs="Arial"/>
          <w:b/>
          <w:sz w:val="21"/>
          <w:szCs w:val="21"/>
          <w:lang w:eastAsia="hr-HR"/>
        </w:rPr>
        <w:t xml:space="preserve"> </w:t>
      </w:r>
    </w:p>
    <w:p w:rsidR="00F81F86" w:rsidRPr="00F81F86" w:rsidRDefault="00F81F86" w:rsidP="00F81F86">
      <w:pPr>
        <w:pStyle w:val="Odlomakpopisa"/>
        <w:numPr>
          <w:ilvl w:val="0"/>
          <w:numId w:val="2"/>
        </w:numPr>
        <w:shd w:val="clear" w:color="auto" w:fill="FFFFFF"/>
        <w:rPr>
          <w:rFonts w:eastAsia="Times New Roman" w:cs="Arial"/>
          <w:b/>
          <w:sz w:val="21"/>
          <w:szCs w:val="21"/>
          <w:lang w:eastAsia="hr-HR"/>
        </w:rPr>
      </w:pPr>
      <w:r w:rsidRPr="00F81F86">
        <w:rPr>
          <w:rFonts w:cs="Arial"/>
          <w:color w:val="333333"/>
          <w:sz w:val="24"/>
          <w:szCs w:val="21"/>
          <w:shd w:val="clear" w:color="auto" w:fill="FFFFFF"/>
        </w:rPr>
        <w:t>Prema članku 105. Zakona o odgoju i obrazovanju u osnovnoj i srednjoj školi (Narodne novine broj 87/08., 86/09., 92/10., 105/10., 90/11., 5/12., 16/12., 86/12., 126/12., 94/13., 152/14., 07/17., 68/18., 98/19. i 64/20.) i čl. 24. st. 4. i 5. Zakona o predškolskom odgoju i obrazovanju (NN: 10/97., 107/07., 94/13. i 98/19.)</w:t>
      </w:r>
      <w:r w:rsidRPr="00F81F86">
        <w:rPr>
          <w:rFonts w:eastAsia="Times New Roman" w:cs="Arial"/>
          <w:b/>
          <w:sz w:val="21"/>
          <w:szCs w:val="21"/>
          <w:lang w:eastAsia="hr-HR"/>
        </w:rPr>
        <w:t xml:space="preserve"> </w:t>
      </w:r>
    </w:p>
    <w:p w:rsidR="00F81F86" w:rsidRDefault="00F81F86" w:rsidP="00214F67">
      <w:pPr>
        <w:shd w:val="clear" w:color="auto" w:fill="FFFFFF"/>
        <w:rPr>
          <w:rFonts w:eastAsia="Times New Roman" w:cs="Arial"/>
          <w:b/>
          <w:sz w:val="24"/>
          <w:szCs w:val="24"/>
          <w:lang w:eastAsia="hr-HR"/>
        </w:rPr>
      </w:pPr>
    </w:p>
    <w:p w:rsidR="00214F67" w:rsidRPr="00214F67" w:rsidRDefault="00214F67" w:rsidP="00214F67">
      <w:pPr>
        <w:shd w:val="clear" w:color="auto" w:fill="FFFFFF"/>
        <w:rPr>
          <w:rFonts w:eastAsia="Times New Roman" w:cs="Arial"/>
          <w:b/>
          <w:sz w:val="2"/>
          <w:szCs w:val="24"/>
          <w:lang w:eastAsia="hr-HR"/>
        </w:rPr>
      </w:pPr>
      <w:r w:rsidRPr="00214F67">
        <w:rPr>
          <w:rFonts w:eastAsia="Times New Roman" w:cs="Arial"/>
          <w:b/>
          <w:sz w:val="24"/>
          <w:szCs w:val="24"/>
          <w:lang w:eastAsia="hr-HR"/>
        </w:rPr>
        <w:t>Uz prijavu na natječaj potrebno je priložiti izvornike ili preslike:</w:t>
      </w:r>
      <w:r w:rsidRPr="00214F67">
        <w:rPr>
          <w:rFonts w:eastAsia="Times New Roman" w:cs="Arial"/>
          <w:b/>
          <w:sz w:val="24"/>
          <w:szCs w:val="24"/>
          <w:lang w:eastAsia="hr-HR"/>
        </w:rPr>
        <w:br/>
      </w:r>
    </w:p>
    <w:p w:rsidR="00214F67" w:rsidRDefault="00214F67" w:rsidP="00214F67">
      <w:pPr>
        <w:numPr>
          <w:ilvl w:val="0"/>
          <w:numId w:val="3"/>
        </w:num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životopis</w:t>
      </w:r>
    </w:p>
    <w:p w:rsidR="00214F67" w:rsidRDefault="00214F67" w:rsidP="00214F67">
      <w:pPr>
        <w:numPr>
          <w:ilvl w:val="0"/>
          <w:numId w:val="3"/>
        </w:num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domovnicu </w:t>
      </w:r>
    </w:p>
    <w:p w:rsidR="00214F67" w:rsidRDefault="00214F67" w:rsidP="00214F67">
      <w:pPr>
        <w:numPr>
          <w:ilvl w:val="0"/>
          <w:numId w:val="3"/>
        </w:num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dokaz o stečenoj stručnoj spremi</w:t>
      </w:r>
    </w:p>
    <w:p w:rsidR="00214F67" w:rsidRDefault="00214F67" w:rsidP="00214F67">
      <w:pPr>
        <w:numPr>
          <w:ilvl w:val="0"/>
          <w:numId w:val="3"/>
        </w:num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elektronički zapis ili potvrdu o podacima evidentiranim u bazi podataka Hrvatskog  zavoda za mirovinsko osiguranje iz područja radnih odnosa</w:t>
      </w:r>
    </w:p>
    <w:p w:rsidR="00214F67" w:rsidRDefault="00214F67" w:rsidP="00214F67">
      <w:pPr>
        <w:numPr>
          <w:ilvl w:val="0"/>
          <w:numId w:val="3"/>
        </w:num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uvjerenje nadležnog suda da se protiv podnositelja/podnositeljice prijave ne vodi kazneni postupak  ili da je pod istragom za neko od kaznenih djela iz članka 106. Zakona o odgoju i obrazovanju u osnovnoj i srednjoj školi (ne starije od 6 mjeseci)</w:t>
      </w:r>
    </w:p>
    <w:p w:rsidR="00214F67" w:rsidRDefault="00214F67" w:rsidP="00214F67">
      <w:pPr>
        <w:numPr>
          <w:ilvl w:val="0"/>
          <w:numId w:val="3"/>
        </w:num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odgovarajuće dokaze prema važećim propisima,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eastAsia="Times New Roman" w:cs="Arial"/>
          <w:sz w:val="24"/>
          <w:szCs w:val="24"/>
          <w:lang w:eastAsia="hr-HR"/>
        </w:rPr>
        <w:t>ukoliko kandidat/kandidatkinja ostvaruje pravo prednosti pri zapošljavanju.</w:t>
      </w:r>
    </w:p>
    <w:p w:rsidR="00214F67" w:rsidRDefault="00214F67" w:rsidP="00214F67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:rsidR="00214F67" w:rsidRDefault="00214F67" w:rsidP="00214F67">
      <w:pPr>
        <w:shd w:val="clear" w:color="auto" w:fill="FFFFFF"/>
        <w:rPr>
          <w:rFonts w:cs="Arial"/>
          <w:sz w:val="24"/>
          <w:szCs w:val="24"/>
          <w:shd w:val="clear" w:color="auto" w:fill="FFFFFF"/>
        </w:rPr>
      </w:pPr>
      <w:r>
        <w:rPr>
          <w:rFonts w:eastAsia="Times New Roman" w:cs="Arial"/>
          <w:sz w:val="24"/>
          <w:szCs w:val="24"/>
          <w:lang w:eastAsia="hr-HR"/>
        </w:rPr>
        <w:t>Na natječaj se mogu prijaviti osobe oba spola sukladno članku 13. Zakona o ravnopravnosti spolova (NN br. 82/08, 69/18).</w:t>
      </w:r>
      <w:r>
        <w:rPr>
          <w:rFonts w:eastAsia="Times New Roman" w:cs="Arial"/>
          <w:sz w:val="24"/>
          <w:szCs w:val="24"/>
          <w:lang w:eastAsia="hr-HR"/>
        </w:rPr>
        <w:br/>
      </w:r>
    </w:p>
    <w:p w:rsidR="00214F67" w:rsidRDefault="00214F67" w:rsidP="00214F67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>
        <w:rPr>
          <w:rFonts w:cs="Arial"/>
          <w:sz w:val="24"/>
          <w:szCs w:val="24"/>
          <w:shd w:val="clear" w:color="auto" w:fill="FFFFFF"/>
        </w:rPr>
        <w:t>Natječaj je objavljen na Hrvatskom zavodu za zapošljavanje, oglasnoj ploči Škole i web stranici</w:t>
      </w:r>
      <w:r>
        <w:rPr>
          <w:rFonts w:cs="Arial"/>
          <w:color w:val="333333"/>
          <w:sz w:val="24"/>
          <w:szCs w:val="24"/>
          <w:shd w:val="clear" w:color="auto" w:fill="FFFFFF"/>
        </w:rPr>
        <w:t xml:space="preserve"> škole, te je otvoren </w:t>
      </w:r>
      <w:r>
        <w:rPr>
          <w:rFonts w:cs="Arial"/>
          <w:b/>
          <w:sz w:val="24"/>
          <w:szCs w:val="24"/>
          <w:shd w:val="clear" w:color="auto" w:fill="FFFFFF"/>
        </w:rPr>
        <w:t>od 2</w:t>
      </w:r>
      <w:r w:rsidR="00EB0A5C">
        <w:rPr>
          <w:rFonts w:cs="Arial"/>
          <w:b/>
          <w:sz w:val="24"/>
          <w:szCs w:val="24"/>
          <w:shd w:val="clear" w:color="auto" w:fill="FFFFFF"/>
        </w:rPr>
        <w:t>7</w:t>
      </w:r>
      <w:r>
        <w:rPr>
          <w:rFonts w:cs="Arial"/>
          <w:b/>
          <w:sz w:val="24"/>
          <w:szCs w:val="24"/>
          <w:shd w:val="clear" w:color="auto" w:fill="FFFFFF"/>
        </w:rPr>
        <w:t xml:space="preserve">.9.2022. godine do </w:t>
      </w:r>
      <w:r w:rsidR="00EB0A5C">
        <w:rPr>
          <w:rFonts w:cs="Arial"/>
          <w:b/>
          <w:sz w:val="24"/>
          <w:szCs w:val="24"/>
          <w:shd w:val="clear" w:color="auto" w:fill="FFFFFF"/>
        </w:rPr>
        <w:t>5</w:t>
      </w:r>
      <w:r>
        <w:rPr>
          <w:rFonts w:cs="Arial"/>
          <w:b/>
          <w:sz w:val="24"/>
          <w:szCs w:val="24"/>
          <w:shd w:val="clear" w:color="auto" w:fill="FFFFFF"/>
        </w:rPr>
        <w:t xml:space="preserve">.10.2022. </w:t>
      </w:r>
      <w:r>
        <w:rPr>
          <w:rFonts w:cs="Arial"/>
          <w:color w:val="333333"/>
          <w:sz w:val="24"/>
          <w:szCs w:val="24"/>
          <w:shd w:val="clear" w:color="auto" w:fill="FFFFFF"/>
        </w:rPr>
        <w:t>godine.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214F67" w:rsidRDefault="00214F67" w:rsidP="00214F67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:rsidR="00457649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942352">
        <w:rPr>
          <w:rFonts w:eastAsia="Times New Roman" w:cs="Arial"/>
          <w:sz w:val="24"/>
          <w:szCs w:val="24"/>
          <w:lang w:eastAsia="hr-HR"/>
        </w:rPr>
        <w:t xml:space="preserve">Kandidati/kandidatkinje koji se po posebnim propisima pozivaju na prednost pri zapošljavanju moraju prilikom prijave na natječaj dostaviti svu potrebnu dokumentaciju i </w:t>
      </w:r>
    </w:p>
    <w:p w:rsidR="00457649" w:rsidRPr="0049615A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942352">
        <w:rPr>
          <w:rFonts w:eastAsia="Times New Roman" w:cs="Arial"/>
          <w:sz w:val="24"/>
          <w:szCs w:val="24"/>
          <w:lang w:eastAsia="hr-HR"/>
        </w:rPr>
        <w:t>dokaze koje posebni propisi propisuju pri ostvarivanju prava na prednost kod zapošljavanja, te ostvaruju prednost u odnosu na ostale kandidate/kinje samo pod jednakim uvjetima.</w:t>
      </w:r>
      <w:r w:rsidRPr="00942352">
        <w:rPr>
          <w:rFonts w:eastAsia="Times New Roman" w:cs="Arial"/>
          <w:sz w:val="24"/>
          <w:szCs w:val="24"/>
          <w:lang w:eastAsia="hr-HR"/>
        </w:rPr>
        <w:br/>
      </w:r>
    </w:p>
    <w:p w:rsidR="00457649" w:rsidRDefault="00457649" w:rsidP="00457649">
      <w:pPr>
        <w:shd w:val="clear" w:color="auto" w:fill="FFFFFF"/>
        <w:rPr>
          <w:rFonts w:eastAsia="Times New Roman" w:cs="Arial"/>
          <w:bCs/>
          <w:iCs/>
          <w:sz w:val="24"/>
          <w:szCs w:val="24"/>
          <w:lang w:eastAsia="hr-HR"/>
        </w:rPr>
      </w:pPr>
      <w:r w:rsidRPr="0049615A">
        <w:rPr>
          <w:rFonts w:eastAsia="Times New Roman" w:cs="Arial"/>
          <w:bCs/>
          <w:iCs/>
          <w:sz w:val="24"/>
          <w:szCs w:val="24"/>
          <w:lang w:eastAsia="hr-HR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rFonts w:eastAsia="Times New Roman" w:cs="Arial"/>
          <w:bCs/>
          <w:iCs/>
          <w:sz w:val="24"/>
          <w:szCs w:val="24"/>
          <w:lang w:eastAsia="hr-HR"/>
        </w:rPr>
        <w:t xml:space="preserve"> </w:t>
      </w:r>
      <w:r w:rsidRPr="0049615A">
        <w:rPr>
          <w:rFonts w:eastAsia="Times New Roman" w:cs="Arial"/>
          <w:bCs/>
          <w:iCs/>
          <w:sz w:val="24"/>
          <w:szCs w:val="24"/>
          <w:lang w:eastAsia="hr-HR"/>
        </w:rPr>
        <w:t>svu propisanu dokumentaciju prema posebnom zakonu, a ima prednost u</w:t>
      </w:r>
      <w:r>
        <w:rPr>
          <w:rFonts w:eastAsia="Times New Roman" w:cs="Arial"/>
          <w:bCs/>
          <w:iCs/>
          <w:sz w:val="24"/>
          <w:szCs w:val="24"/>
          <w:lang w:eastAsia="hr-HR"/>
        </w:rPr>
        <w:t xml:space="preserve"> </w:t>
      </w:r>
      <w:r w:rsidRPr="0049615A">
        <w:rPr>
          <w:rFonts w:eastAsia="Times New Roman" w:cs="Arial"/>
          <w:bCs/>
          <w:iCs/>
          <w:sz w:val="24"/>
          <w:szCs w:val="24"/>
          <w:lang w:eastAsia="hr-HR"/>
        </w:rPr>
        <w:t>odnosu na ostale kandidate samo pod jednakim uvjetima.</w:t>
      </w:r>
    </w:p>
    <w:p w:rsidR="00457649" w:rsidRDefault="00457649" w:rsidP="00457649">
      <w:pPr>
        <w:shd w:val="clear" w:color="auto" w:fill="FFFFFF"/>
        <w:rPr>
          <w:rFonts w:eastAsia="Times New Roman" w:cs="Arial"/>
          <w:bCs/>
          <w:iCs/>
          <w:sz w:val="24"/>
          <w:szCs w:val="24"/>
          <w:lang w:eastAsia="hr-HR"/>
        </w:rPr>
      </w:pPr>
    </w:p>
    <w:p w:rsidR="00457649" w:rsidRPr="0049615A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9615A">
        <w:rPr>
          <w:rFonts w:eastAsia="Times New Roman" w:cs="Arial"/>
          <w:sz w:val="24"/>
          <w:szCs w:val="24"/>
          <w:lang w:eastAsia="hr-HR"/>
        </w:rPr>
        <w:t>Osoba koja se poziva na pravo prednosti pri zapošljavanju u skladu s člankom 102.</w:t>
      </w:r>
    </w:p>
    <w:p w:rsidR="00457649" w:rsidRPr="0049615A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9615A">
        <w:rPr>
          <w:rFonts w:eastAsia="Times New Roman" w:cs="Arial"/>
          <w:sz w:val="24"/>
          <w:szCs w:val="24"/>
          <w:lang w:eastAsia="hr-HR"/>
        </w:rPr>
        <w:t>Zakona o hrvatskim braniteljima iz Domovinskog rata i članovima njihovih obitelji uz</w:t>
      </w:r>
    </w:p>
    <w:p w:rsidR="00457649" w:rsidRPr="0049615A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9615A">
        <w:rPr>
          <w:rFonts w:eastAsia="Times New Roman" w:cs="Arial"/>
          <w:sz w:val="24"/>
          <w:szCs w:val="24"/>
          <w:lang w:eastAsia="hr-HR"/>
        </w:rPr>
        <w:t>prijavu na natječaj dužna je priložiti sve dokaze o ispunjavanju uvjeta iz natječaja i ovisno</w:t>
      </w:r>
    </w:p>
    <w:p w:rsidR="00457649" w:rsidRPr="0049615A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9615A">
        <w:rPr>
          <w:rFonts w:eastAsia="Times New Roman" w:cs="Arial"/>
          <w:sz w:val="24"/>
          <w:szCs w:val="24"/>
          <w:lang w:eastAsia="hr-HR"/>
        </w:rPr>
        <w:t>o kategoriji u koju ulazi sve potrebne dokaze (članak 103.st.1.Zakona) dostupne na</w:t>
      </w:r>
    </w:p>
    <w:p w:rsidR="00457649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9615A">
        <w:rPr>
          <w:rFonts w:eastAsia="Times New Roman" w:cs="Arial"/>
          <w:sz w:val="24"/>
          <w:szCs w:val="24"/>
          <w:lang w:eastAsia="hr-HR"/>
        </w:rPr>
        <w:t>poveznici Ministarstva hrvatskih branitelja:</w:t>
      </w:r>
    </w:p>
    <w:p w:rsidR="00457649" w:rsidRDefault="00DA1773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hyperlink r:id="rId5" w:history="1">
        <w:r w:rsidR="00457649" w:rsidRPr="0090191E">
          <w:rPr>
            <w:rStyle w:val="Hiperveza"/>
            <w:rFonts w:eastAsia="Times New Roman" w:cs="Arial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:rsidR="00457649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:rsidR="00457649" w:rsidRPr="0049615A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9615A">
        <w:rPr>
          <w:rFonts w:eastAsia="Times New Roman" w:cs="Arial"/>
          <w:sz w:val="24"/>
          <w:szCs w:val="24"/>
          <w:lang w:eastAsia="hr-HR"/>
        </w:rPr>
        <w:t>Osoba koja se poziva na pravo prednosti pri zapošljavanju u skladu s člankom 48.</w:t>
      </w:r>
    </w:p>
    <w:p w:rsidR="00457649" w:rsidRPr="0049615A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9615A">
        <w:rPr>
          <w:rFonts w:eastAsia="Times New Roman" w:cs="Arial"/>
          <w:sz w:val="24"/>
          <w:szCs w:val="24"/>
          <w:lang w:eastAsia="hr-HR"/>
        </w:rPr>
        <w:t>Zakona o civilnim stradalnicima iz Domovinskog rata uz prijavu na natječaj dužna je</w:t>
      </w:r>
    </w:p>
    <w:p w:rsidR="00457649" w:rsidRPr="0049615A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9615A">
        <w:rPr>
          <w:rFonts w:eastAsia="Times New Roman" w:cs="Arial"/>
          <w:sz w:val="24"/>
          <w:szCs w:val="24"/>
          <w:lang w:eastAsia="hr-HR"/>
        </w:rPr>
        <w:t>priložiti sve dokaze o ispunjavanju uvjeta iz natječaja te priložiti dokaze o ispunjavanju</w:t>
      </w:r>
    </w:p>
    <w:p w:rsidR="00457649" w:rsidRPr="0049615A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9615A">
        <w:rPr>
          <w:rFonts w:eastAsia="Times New Roman" w:cs="Arial"/>
          <w:sz w:val="24"/>
          <w:szCs w:val="24"/>
          <w:lang w:eastAsia="hr-HR"/>
        </w:rPr>
        <w:t>uvjeta za ostvarivanje prava prednosti pri zapošljavanju (članak 49.st.1.Zakona) dostupne</w:t>
      </w:r>
    </w:p>
    <w:p w:rsidR="00457649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9615A">
        <w:rPr>
          <w:rFonts w:eastAsia="Times New Roman" w:cs="Arial"/>
          <w:sz w:val="24"/>
          <w:szCs w:val="24"/>
          <w:lang w:eastAsia="hr-HR"/>
        </w:rPr>
        <w:t>na poveznici Ministarstva hrvatskih branitelja:</w:t>
      </w:r>
    </w:p>
    <w:p w:rsidR="00457649" w:rsidRDefault="00DA1773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hyperlink r:id="rId6" w:history="1">
        <w:r w:rsidR="00457649" w:rsidRPr="0090191E">
          <w:rPr>
            <w:rStyle w:val="Hiperveza"/>
            <w:rFonts w:eastAsia="Times New Roman" w:cs="Arial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457649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:rsidR="00457649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181765">
        <w:rPr>
          <w:rFonts w:eastAsia="Times New Roman" w:cs="Arial"/>
          <w:sz w:val="24"/>
          <w:szCs w:val="24"/>
          <w:lang w:eastAsia="hr-HR"/>
        </w:rPr>
        <w:t>Kandidati  koji udovoljavaju formalnim uvjetima natječaja i koji su dostavili potpunu i pravodobnu prijavu pristupaju postupku procjene i vrednovanja.</w:t>
      </w:r>
      <w:r w:rsidRPr="00181765">
        <w:rPr>
          <w:rFonts w:eastAsia="Times New Roman" w:cs="Arial"/>
          <w:sz w:val="24"/>
          <w:szCs w:val="24"/>
          <w:lang w:eastAsia="hr-HR"/>
        </w:rPr>
        <w:br/>
      </w:r>
      <w:r>
        <w:rPr>
          <w:rFonts w:eastAsia="Times New Roman" w:cs="Arial"/>
          <w:sz w:val="24"/>
          <w:szCs w:val="24"/>
          <w:lang w:eastAsia="hr-HR"/>
        </w:rPr>
        <w:t xml:space="preserve">O načinu provedbe postupka procjene i vrednovanja kandidati će biti obavješteni putem web stranice </w:t>
      </w:r>
      <w:hyperlink r:id="rId7" w:history="1">
        <w:r w:rsidRPr="005435C9">
          <w:rPr>
            <w:color w:val="0000FF"/>
            <w:u w:val="single"/>
          </w:rPr>
          <w:t>https://osvisoko.hr/</w:t>
        </w:r>
      </w:hyperlink>
      <w:r>
        <w:rPr>
          <w:rFonts w:eastAsia="Times New Roman" w:cs="Arial"/>
          <w:sz w:val="24"/>
          <w:szCs w:val="24"/>
          <w:lang w:eastAsia="hr-HR"/>
        </w:rPr>
        <w:t xml:space="preserve"> i mail adrese.  </w:t>
      </w:r>
    </w:p>
    <w:p w:rsidR="00457649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:rsidR="00457649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942352">
        <w:rPr>
          <w:rFonts w:eastAsia="Times New Roman" w:cs="Arial"/>
          <w:sz w:val="24"/>
          <w:szCs w:val="24"/>
          <w:lang w:eastAsia="hr-HR"/>
        </w:rPr>
        <w:t>O rezultatima natječaja kandidati će biti obaviješteni u zakonskom roku.</w:t>
      </w:r>
    </w:p>
    <w:p w:rsidR="00457649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:rsidR="00457649" w:rsidRPr="00B6753D" w:rsidRDefault="00457649" w:rsidP="00457649">
      <w:pPr>
        <w:shd w:val="clear" w:color="auto" w:fill="FFFFFF"/>
        <w:rPr>
          <w:rFonts w:eastAsia="Times New Roman" w:cs="Arial"/>
          <w:b/>
          <w:sz w:val="24"/>
          <w:szCs w:val="24"/>
          <w:lang w:eastAsia="hr-HR"/>
        </w:rPr>
      </w:pPr>
      <w:r w:rsidRPr="00B6753D">
        <w:rPr>
          <w:rFonts w:eastAsia="Times New Roman" w:cs="Arial"/>
          <w:b/>
          <w:sz w:val="24"/>
          <w:szCs w:val="24"/>
          <w:lang w:eastAsia="hr-HR"/>
        </w:rPr>
        <w:t xml:space="preserve">Obavijest o zaštiti osobnih podataka </w:t>
      </w:r>
    </w:p>
    <w:p w:rsidR="00457649" w:rsidRPr="00B6753D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val="en-US" w:eastAsia="hr-HR"/>
        </w:rPr>
      </w:pPr>
      <w:proofErr w:type="spellStart"/>
      <w:r w:rsidRPr="00B6753D">
        <w:rPr>
          <w:rFonts w:eastAsia="Times New Roman" w:cs="Arial"/>
          <w:sz w:val="24"/>
          <w:szCs w:val="24"/>
          <w:lang w:val="en-US" w:eastAsia="hr-HR"/>
        </w:rPr>
        <w:t>Osnovna</w:t>
      </w:r>
      <w:proofErr w:type="spellEnd"/>
      <w:r w:rsidRPr="00B6753D"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 w:rsidRPr="00B6753D">
        <w:rPr>
          <w:rFonts w:eastAsia="Times New Roman" w:cs="Arial"/>
          <w:sz w:val="24"/>
          <w:szCs w:val="24"/>
          <w:lang w:val="en-US" w:eastAsia="hr-HR"/>
        </w:rPr>
        <w:t>škola</w:t>
      </w:r>
      <w:proofErr w:type="spellEnd"/>
      <w:r w:rsidRPr="00B6753D">
        <w:rPr>
          <w:rFonts w:eastAsia="Times New Roman" w:cs="Arial"/>
          <w:sz w:val="24"/>
          <w:szCs w:val="24"/>
          <w:lang w:val="en-US" w:eastAsia="hr-HR"/>
        </w:rPr>
        <w:t xml:space="preserve"> </w:t>
      </w:r>
      <w:proofErr w:type="spellStart"/>
      <w:r w:rsidRPr="00B6753D">
        <w:rPr>
          <w:rFonts w:eastAsia="Times New Roman" w:cs="Arial"/>
          <w:sz w:val="24"/>
          <w:szCs w:val="24"/>
          <w:lang w:val="en-US" w:eastAsia="hr-HR"/>
        </w:rPr>
        <w:t>Visoko</w:t>
      </w:r>
      <w:proofErr w:type="spellEnd"/>
      <w:r w:rsidRPr="00B6753D">
        <w:rPr>
          <w:rFonts w:eastAsia="Times New Roman" w:cs="Arial"/>
          <w:sz w:val="24"/>
          <w:szCs w:val="24"/>
          <w:lang w:val="en-US" w:eastAsia="hr-HR"/>
        </w:rPr>
        <w:t xml:space="preserve">, </w:t>
      </w:r>
      <w:proofErr w:type="spellStart"/>
      <w:r w:rsidRPr="00B6753D">
        <w:rPr>
          <w:rFonts w:eastAsia="Times New Roman" w:cs="Arial"/>
          <w:sz w:val="24"/>
          <w:szCs w:val="24"/>
          <w:lang w:val="en-US" w:eastAsia="hr-HR"/>
        </w:rPr>
        <w:t>Visoko</w:t>
      </w:r>
      <w:proofErr w:type="spellEnd"/>
      <w:r w:rsidRPr="00B6753D">
        <w:rPr>
          <w:rFonts w:eastAsia="Times New Roman" w:cs="Arial"/>
          <w:sz w:val="24"/>
          <w:szCs w:val="24"/>
          <w:lang w:val="en-US" w:eastAsia="hr-HR"/>
        </w:rPr>
        <w:t xml:space="preserve"> 20, 42224 </w:t>
      </w:r>
      <w:proofErr w:type="spellStart"/>
      <w:r w:rsidRPr="00B6753D">
        <w:rPr>
          <w:rFonts w:eastAsia="Times New Roman" w:cs="Arial"/>
          <w:sz w:val="24"/>
          <w:szCs w:val="24"/>
          <w:lang w:val="en-US" w:eastAsia="hr-HR"/>
        </w:rPr>
        <w:t>Visoko</w:t>
      </w:r>
      <w:proofErr w:type="spellEnd"/>
      <w:r w:rsidRPr="00B6753D">
        <w:rPr>
          <w:rFonts w:eastAsia="Times New Roman" w:cs="Arial"/>
          <w:sz w:val="24"/>
          <w:szCs w:val="24"/>
          <w:lang w:val="en-US" w:eastAsia="hr-HR"/>
        </w:rPr>
        <w:t xml:space="preserve">, </w:t>
      </w:r>
      <w:r w:rsidRPr="00B6753D">
        <w:rPr>
          <w:rFonts w:eastAsia="Times New Roman" w:cs="Arial"/>
          <w:sz w:val="24"/>
          <w:szCs w:val="24"/>
          <w:lang w:eastAsia="hr-HR"/>
        </w:rPr>
        <w:t xml:space="preserve">tijekom predmetnog natječaja, u svojstvu voditelja obrade sukladno odredbama Opće uredbe o zaštiti podataka, prikuplja i obrađuje osobne podatke kandidata sadržane unutar dokumentacije dostavljene sukladno uvjetima natječaja, </w:t>
      </w:r>
      <w:proofErr w:type="gramStart"/>
      <w:r w:rsidRPr="00B6753D">
        <w:rPr>
          <w:rFonts w:eastAsia="Times New Roman" w:cs="Arial"/>
          <w:sz w:val="24"/>
          <w:szCs w:val="24"/>
          <w:lang w:eastAsia="hr-HR"/>
        </w:rPr>
        <w:t>te</w:t>
      </w:r>
      <w:proofErr w:type="gramEnd"/>
      <w:r w:rsidRPr="00B6753D">
        <w:rPr>
          <w:rFonts w:eastAsia="Times New Roman" w:cs="Arial"/>
          <w:sz w:val="24"/>
          <w:szCs w:val="24"/>
          <w:lang w:eastAsia="hr-HR"/>
        </w:rPr>
        <w:t xml:space="preserve"> ih zadržava u skladu s rokovima određenima zakonskim propisima, i nakon toga trajno uništava, odnosno, ukoliko je primjenjivo, vraća kandidatima. Za ostvarivanje svojih prava na uvid u vlastite osobne podatke, kandidati mogu podnijeti zahtjev pisanim putem na adresu Škole ili osobnim dolaskom u </w:t>
      </w:r>
      <w:proofErr w:type="spellStart"/>
      <w:r w:rsidRPr="00B6753D">
        <w:rPr>
          <w:rFonts w:eastAsia="Times New Roman" w:cs="Arial"/>
          <w:sz w:val="24"/>
          <w:szCs w:val="24"/>
          <w:lang w:val="en-US" w:eastAsia="hr-HR"/>
        </w:rPr>
        <w:t>Školu</w:t>
      </w:r>
      <w:proofErr w:type="spellEnd"/>
      <w:r w:rsidRPr="00B6753D">
        <w:rPr>
          <w:rFonts w:eastAsia="Times New Roman" w:cs="Arial"/>
          <w:sz w:val="24"/>
          <w:szCs w:val="24"/>
          <w:lang w:eastAsia="hr-HR"/>
        </w:rPr>
        <w:t xml:space="preserve"> u radno vrijeme radnim danom, kojom prilikom će Škola provjeriti identitet podnositelja zahtjeva sukladno odredbama Opće uredbe o zaštiti podataka.</w:t>
      </w:r>
    </w:p>
    <w:p w:rsidR="00457649" w:rsidRDefault="00457649" w:rsidP="004576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:rsidR="00457649" w:rsidRDefault="00457649" w:rsidP="00457649">
      <w:pPr>
        <w:rPr>
          <w:rFonts w:eastAsia="Times New Roman"/>
          <w:sz w:val="24"/>
          <w:szCs w:val="24"/>
        </w:rPr>
      </w:pPr>
      <w:r w:rsidRPr="00942352">
        <w:rPr>
          <w:rFonts w:eastAsia="Times New Roman" w:cs="Arial"/>
          <w:sz w:val="24"/>
          <w:szCs w:val="24"/>
          <w:lang w:eastAsia="hr-HR"/>
        </w:rPr>
        <w:t xml:space="preserve">Prijave s potrebnom dokumentacijom dostaviti na </w:t>
      </w:r>
      <w:r>
        <w:rPr>
          <w:rFonts w:eastAsia="Times New Roman" w:cs="Arial"/>
          <w:sz w:val="24"/>
          <w:szCs w:val="24"/>
          <w:lang w:eastAsia="hr-HR"/>
        </w:rPr>
        <w:t xml:space="preserve">mail adresu: </w:t>
      </w:r>
      <w:hyperlink r:id="rId8" w:history="1">
        <w:r w:rsidRPr="003B7AFB">
          <w:rPr>
            <w:rStyle w:val="Hiperveza"/>
            <w:rFonts w:eastAsia="Times New Roman" w:cs="Arial"/>
            <w:sz w:val="24"/>
            <w:szCs w:val="24"/>
            <w:lang w:eastAsia="hr-HR"/>
          </w:rPr>
          <w:t>ured.osvisoko@gmail.com</w:t>
        </w:r>
      </w:hyperlink>
      <w:bookmarkEnd w:id="0"/>
      <w:r>
        <w:rPr>
          <w:rFonts w:eastAsia="Times New Roman" w:cs="Arial"/>
          <w:sz w:val="24"/>
          <w:szCs w:val="24"/>
          <w:lang w:eastAsia="hr-HR"/>
        </w:rPr>
        <w:t xml:space="preserve"> </w:t>
      </w:r>
    </w:p>
    <w:p w:rsidR="00F232CB" w:rsidRDefault="00F232CB" w:rsidP="00457649">
      <w:pPr>
        <w:shd w:val="clear" w:color="auto" w:fill="FFFFFF"/>
      </w:pPr>
    </w:p>
    <w:sectPr w:rsidR="00F23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ome Light">
    <w:altName w:val="Times New Roman"/>
    <w:charset w:val="00"/>
    <w:family w:val="swiss"/>
    <w:pitch w:val="variable"/>
    <w:sig w:usb0="00000001" w:usb1="8000000A" w:usb2="0001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C333E"/>
    <w:multiLevelType w:val="hybridMultilevel"/>
    <w:tmpl w:val="40927D56"/>
    <w:lvl w:ilvl="0" w:tplc="1646D7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sz w:val="2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2A79"/>
    <w:multiLevelType w:val="hybridMultilevel"/>
    <w:tmpl w:val="F2B6E2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22F52"/>
    <w:multiLevelType w:val="hybridMultilevel"/>
    <w:tmpl w:val="32E038D2"/>
    <w:lvl w:ilvl="0" w:tplc="18AA8E3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357E1"/>
    <w:multiLevelType w:val="hybridMultilevel"/>
    <w:tmpl w:val="EEC22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67"/>
    <w:rsid w:val="00214F67"/>
    <w:rsid w:val="002964C5"/>
    <w:rsid w:val="00457649"/>
    <w:rsid w:val="00530AA3"/>
    <w:rsid w:val="00955F59"/>
    <w:rsid w:val="009E2347"/>
    <w:rsid w:val="00AB1E4A"/>
    <w:rsid w:val="00DA1773"/>
    <w:rsid w:val="00EB0A5C"/>
    <w:rsid w:val="00F232CB"/>
    <w:rsid w:val="00F8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EF847-C8B9-4037-968C-69B242E7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F6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214F67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214F67"/>
    <w:rPr>
      <w:b/>
      <w:bCs/>
    </w:rPr>
  </w:style>
  <w:style w:type="paragraph" w:styleId="Odlomakpopisa">
    <w:name w:val="List Paragraph"/>
    <w:basedOn w:val="Normal"/>
    <w:uiPriority w:val="34"/>
    <w:qFormat/>
    <w:rsid w:val="00214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.osvisok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soko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2022-09-26T06:20:00Z</dcterms:created>
  <dcterms:modified xsi:type="dcterms:W3CDTF">2022-09-27T06:50:00Z</dcterms:modified>
</cp:coreProperties>
</file>