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7A8ED" w14:textId="41D52E23" w:rsidR="0091565E" w:rsidRPr="0091565E" w:rsidRDefault="0091565E" w:rsidP="00883A70">
      <w:pPr>
        <w:spacing w:before="100" w:after="100" w:line="240" w:lineRule="auto"/>
        <w:rPr>
          <w:rFonts w:ascii="Calibri" w:eastAsia="Times New Roman" w:hAnsi="Calibri" w:cs="Calibri"/>
          <w:b/>
          <w:bCs/>
          <w:color w:val="0070C0"/>
          <w:sz w:val="28"/>
          <w:szCs w:val="28"/>
          <w:lang w:eastAsia="hr-HR"/>
        </w:rPr>
      </w:pPr>
      <w:r w:rsidRPr="0091565E">
        <w:rPr>
          <w:rFonts w:ascii="Calibri" w:eastAsia="Times New Roman" w:hAnsi="Calibri" w:cs="Calibri"/>
          <w:b/>
          <w:bCs/>
          <w:color w:val="0070C0"/>
          <w:sz w:val="28"/>
          <w:szCs w:val="28"/>
          <w:lang w:eastAsia="hr-HR"/>
        </w:rPr>
        <w:t>KEMIJA</w:t>
      </w:r>
    </w:p>
    <w:p w14:paraId="2764793C" w14:textId="77777777" w:rsidR="0091565E" w:rsidRDefault="0091565E" w:rsidP="00883A70">
      <w:pPr>
        <w:spacing w:before="100" w:after="100" w:line="240" w:lineRule="auto"/>
        <w:rPr>
          <w:rFonts w:ascii="Calibri" w:eastAsia="Times New Roman" w:hAnsi="Calibri" w:cs="Calibri"/>
          <w:color w:val="0070C0"/>
          <w:sz w:val="28"/>
          <w:szCs w:val="28"/>
          <w:lang w:eastAsia="hr-HR"/>
        </w:rPr>
      </w:pPr>
    </w:p>
    <w:p w14:paraId="75569229" w14:textId="45CEBE39" w:rsidR="00883A70" w:rsidRPr="00883A70" w:rsidRDefault="00A50283" w:rsidP="00883A70">
      <w:pPr>
        <w:spacing w:before="100" w:after="100" w:line="240" w:lineRule="auto"/>
        <w:rPr>
          <w:rFonts w:ascii="Calibri" w:eastAsia="Times New Roman" w:hAnsi="Calibri" w:cs="Calibri"/>
          <w:color w:val="0070C0"/>
          <w:sz w:val="28"/>
          <w:szCs w:val="28"/>
          <w:lang w:eastAsia="hr-HR"/>
        </w:rPr>
      </w:pPr>
      <w:r>
        <w:rPr>
          <w:rFonts w:ascii="Calibri" w:eastAsia="Times New Roman" w:hAnsi="Calibri" w:cs="Calibri"/>
          <w:color w:val="0070C0"/>
          <w:sz w:val="28"/>
          <w:szCs w:val="28"/>
          <w:lang w:eastAsia="hr-HR"/>
        </w:rPr>
        <w:t xml:space="preserve">1. </w:t>
      </w:r>
      <w:r w:rsidR="00883A70" w:rsidRPr="00883A70">
        <w:rPr>
          <w:rFonts w:ascii="Calibri" w:eastAsia="Times New Roman" w:hAnsi="Calibri" w:cs="Calibri"/>
          <w:color w:val="0070C0"/>
          <w:sz w:val="28"/>
          <w:szCs w:val="28"/>
          <w:lang w:eastAsia="hr-HR"/>
        </w:rPr>
        <w:t>Ocjenjivanje učeničkih postignuća</w:t>
      </w:r>
    </w:p>
    <w:p w14:paraId="15322CA1" w14:textId="77777777" w:rsidR="00A50283" w:rsidRDefault="00A50283" w:rsidP="00883A70">
      <w:pPr>
        <w:spacing w:before="100" w:after="100" w:line="240" w:lineRule="auto"/>
        <w:rPr>
          <w:rFonts w:ascii="Calibri" w:eastAsia="Times New Roman" w:hAnsi="Calibri" w:cs="Calibri"/>
          <w:b/>
          <w:bCs/>
          <w:lang w:val="en-US" w:eastAsia="hr-HR"/>
        </w:rPr>
      </w:pPr>
    </w:p>
    <w:p w14:paraId="40E6C82C" w14:textId="77777777" w:rsidR="00883A70" w:rsidRPr="00883A70" w:rsidRDefault="00883A70" w:rsidP="00883A70">
      <w:pPr>
        <w:spacing w:before="100" w:after="100" w:line="240" w:lineRule="auto"/>
        <w:rPr>
          <w:rFonts w:ascii="Calibri" w:eastAsia="Times New Roman" w:hAnsi="Calibri" w:cs="Calibri"/>
          <w:lang w:eastAsia="hr-HR"/>
        </w:rPr>
      </w:pPr>
      <w:proofErr w:type="spellStart"/>
      <w:r w:rsidRPr="00883A70">
        <w:rPr>
          <w:rFonts w:ascii="Calibri" w:eastAsia="Times New Roman" w:hAnsi="Calibri" w:cs="Calibri"/>
          <w:b/>
          <w:bCs/>
          <w:lang w:val="en-US" w:eastAsia="hr-HR"/>
        </w:rPr>
        <w:t>Tablica</w:t>
      </w:r>
      <w:proofErr w:type="spellEnd"/>
      <w:r w:rsidRPr="00883A70">
        <w:rPr>
          <w:rFonts w:ascii="Calibri" w:eastAsia="Times New Roman" w:hAnsi="Calibri" w:cs="Calibri"/>
          <w:b/>
          <w:bCs/>
          <w:lang w:val="en-US" w:eastAsia="hr-HR"/>
        </w:rPr>
        <w:t xml:space="preserve"> 1</w:t>
      </w:r>
      <w:r w:rsidRPr="00883A70">
        <w:rPr>
          <w:rFonts w:ascii="Calibri" w:eastAsia="Times New Roman" w:hAnsi="Calibri" w:cs="Calibri"/>
          <w:b/>
          <w:bCs/>
          <w:lang w:eastAsia="hr-HR"/>
        </w:rPr>
        <w:t>.</w:t>
      </w:r>
      <w:r w:rsidRPr="00883A70">
        <w:rPr>
          <w:rFonts w:ascii="Calibri" w:eastAsia="Times New Roman" w:hAnsi="Calibri" w:cs="Calibri"/>
          <w:lang w:val="en-US" w:eastAsia="hr-HR"/>
        </w:rPr>
        <w:t xml:space="preserve"> </w:t>
      </w:r>
      <w:proofErr w:type="spellStart"/>
      <w:r w:rsidRPr="00883A70">
        <w:rPr>
          <w:rFonts w:ascii="Calibri" w:eastAsia="Times New Roman" w:hAnsi="Calibri" w:cs="Calibri"/>
          <w:lang w:val="en-US" w:eastAsia="hr-HR"/>
        </w:rPr>
        <w:t>Vrednovanje</w:t>
      </w:r>
      <w:proofErr w:type="spellEnd"/>
      <w:r w:rsidRPr="00883A70">
        <w:rPr>
          <w:rFonts w:ascii="Calibri" w:eastAsia="Times New Roman" w:hAnsi="Calibri" w:cs="Calibri"/>
          <w:lang w:val="en-US" w:eastAsia="hr-HR"/>
        </w:rPr>
        <w:t xml:space="preserve"> </w:t>
      </w:r>
      <w:proofErr w:type="spellStart"/>
      <w:r w:rsidRPr="00883A70">
        <w:rPr>
          <w:rFonts w:ascii="Calibri" w:eastAsia="Times New Roman" w:hAnsi="Calibri" w:cs="Calibri"/>
          <w:lang w:val="en-US" w:eastAsia="hr-HR"/>
        </w:rPr>
        <w:t>sadržaja</w:t>
      </w:r>
      <w:proofErr w:type="spellEnd"/>
      <w:r w:rsidRPr="00883A70">
        <w:rPr>
          <w:rFonts w:ascii="Calibri" w:eastAsia="Times New Roman" w:hAnsi="Calibri" w:cs="Calibri"/>
          <w:lang w:val="en-US" w:eastAsia="hr-HR"/>
        </w:rPr>
        <w:t xml:space="preserve"> </w:t>
      </w:r>
      <w:proofErr w:type="spellStart"/>
      <w:r w:rsidRPr="00883A70">
        <w:rPr>
          <w:rFonts w:ascii="Calibri" w:eastAsia="Times New Roman" w:hAnsi="Calibri" w:cs="Calibri"/>
          <w:lang w:val="en-US" w:eastAsia="hr-HR"/>
        </w:rPr>
        <w:t>i</w:t>
      </w:r>
      <w:proofErr w:type="spellEnd"/>
      <w:r w:rsidRPr="00883A70">
        <w:rPr>
          <w:rFonts w:ascii="Calibri" w:eastAsia="Times New Roman" w:hAnsi="Calibri" w:cs="Calibri"/>
          <w:lang w:val="en-US" w:eastAsia="hr-HR"/>
        </w:rPr>
        <w:t xml:space="preserve"> </w:t>
      </w:r>
      <w:proofErr w:type="spellStart"/>
      <w:r w:rsidRPr="00883A70">
        <w:rPr>
          <w:rFonts w:ascii="Calibri" w:eastAsia="Times New Roman" w:hAnsi="Calibri" w:cs="Calibri"/>
          <w:lang w:val="en-US" w:eastAsia="hr-HR"/>
        </w:rPr>
        <w:t>prirodoslovnog</w:t>
      </w:r>
      <w:proofErr w:type="spellEnd"/>
      <w:r w:rsidRPr="00883A70">
        <w:rPr>
          <w:rFonts w:ascii="Calibri" w:eastAsia="Times New Roman" w:hAnsi="Calibri" w:cs="Calibri"/>
          <w:lang w:val="en-US" w:eastAsia="hr-HR"/>
        </w:rPr>
        <w:t xml:space="preserve"> </w:t>
      </w:r>
      <w:proofErr w:type="spellStart"/>
      <w:r w:rsidRPr="00883A70">
        <w:rPr>
          <w:rFonts w:ascii="Calibri" w:eastAsia="Times New Roman" w:hAnsi="Calibri" w:cs="Calibri"/>
          <w:lang w:val="en-US" w:eastAsia="hr-HR"/>
        </w:rPr>
        <w:t>pristupa</w:t>
      </w:r>
      <w:proofErr w:type="spellEnd"/>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203"/>
        <w:gridCol w:w="1706"/>
        <w:gridCol w:w="1651"/>
        <w:gridCol w:w="1773"/>
        <w:gridCol w:w="1899"/>
      </w:tblGrid>
      <w:tr w:rsidR="00883A70" w:rsidRPr="00883A70" w14:paraId="79D1ECE7" w14:textId="77777777" w:rsidTr="00883A70">
        <w:tc>
          <w:tcPr>
            <w:tcW w:w="186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09A15D9"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val="en-US" w:eastAsia="hr-HR"/>
              </w:rPr>
              <w:t>R</w:t>
            </w:r>
            <w:r w:rsidRPr="00883A70">
              <w:rPr>
                <w:rFonts w:ascii="Calibri" w:eastAsia="Times New Roman" w:hAnsi="Calibri" w:cs="Calibri"/>
                <w:b/>
                <w:bCs/>
                <w:lang w:eastAsia="hr-HR"/>
              </w:rPr>
              <w:t>AZINE USVOJENOSTI/</w:t>
            </w:r>
          </w:p>
          <w:p w14:paraId="62452C2D" w14:textId="77777777" w:rsidR="00883A70" w:rsidRPr="00883A70" w:rsidRDefault="00A50283" w:rsidP="00883A70">
            <w:pPr>
              <w:spacing w:after="0" w:line="240" w:lineRule="auto"/>
              <w:rPr>
                <w:rFonts w:ascii="Calibri" w:eastAsia="Times New Roman" w:hAnsi="Calibri" w:cs="Calibri"/>
                <w:lang w:eastAsia="hr-HR"/>
              </w:rPr>
            </w:pPr>
            <w:r>
              <w:rPr>
                <w:rFonts w:ascii="Calibri" w:eastAsia="Times New Roman" w:hAnsi="Calibri" w:cs="Calibri"/>
                <w:b/>
                <w:bCs/>
                <w:lang w:eastAsia="hr-HR"/>
              </w:rPr>
              <w:t xml:space="preserve">ELEMENTI </w:t>
            </w:r>
            <w:r w:rsidR="00883A70" w:rsidRPr="00883A70">
              <w:rPr>
                <w:rFonts w:ascii="Calibri" w:eastAsia="Times New Roman" w:hAnsi="Calibri" w:cs="Calibri"/>
                <w:b/>
                <w:bCs/>
                <w:lang w:eastAsia="hr-HR"/>
              </w:rPr>
              <w:t>OCJENJIVANJA</w:t>
            </w:r>
          </w:p>
        </w:tc>
        <w:tc>
          <w:tcPr>
            <w:tcW w:w="2192"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2BCAE6A"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zadovoljavajuća</w:t>
            </w:r>
          </w:p>
        </w:tc>
        <w:tc>
          <w:tcPr>
            <w:tcW w:w="2559"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B7BD9D8"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dobra</w:t>
            </w:r>
          </w:p>
        </w:tc>
        <w:tc>
          <w:tcPr>
            <w:tcW w:w="3429"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9611C4C"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vrlo dobra</w:t>
            </w:r>
          </w:p>
        </w:tc>
        <w:tc>
          <w:tcPr>
            <w:tcW w:w="4179"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D874794"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iznimna</w:t>
            </w:r>
          </w:p>
        </w:tc>
      </w:tr>
      <w:tr w:rsidR="00883A70" w:rsidRPr="00883A70" w14:paraId="0818D19B" w14:textId="77777777" w:rsidTr="00883A70">
        <w:tc>
          <w:tcPr>
            <w:tcW w:w="186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57A48BE"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USVOJENOST NASTAVNIH SADRŽAJA </w:t>
            </w:r>
          </w:p>
        </w:tc>
        <w:tc>
          <w:tcPr>
            <w:tcW w:w="21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454703"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Učenik djelomično poznaje osnovne pojmove, zakone i jedinice. Učenik  griješi, ali uz pomoć nastavnika dođe do ispravnog odgovora.</w:t>
            </w:r>
          </w:p>
        </w:tc>
        <w:tc>
          <w:tcPr>
            <w:tcW w:w="25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C21B73"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Učenik poznaje sve pojmove, zakone i jedinice.</w:t>
            </w:r>
          </w:p>
          <w:p w14:paraId="34A3F10E"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10637D9B"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Sadržaje je usvojio u većoj mjeri bez pojedinosti, ne</w:t>
            </w:r>
          </w:p>
          <w:p w14:paraId="53D65CC7"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primjenjuje stečeno znanje na samostalnim primjerima ili u novim situacijama.</w:t>
            </w:r>
          </w:p>
        </w:tc>
        <w:tc>
          <w:tcPr>
            <w:tcW w:w="34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B22458"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Učenik razumije pojave, zakone i teorije i obrazlaže uzročno-posljedične veze uz povremenu pomoć nastavnika.</w:t>
            </w:r>
          </w:p>
          <w:p w14:paraId="0A292CF2" w14:textId="77777777" w:rsidR="00883A70" w:rsidRPr="00883A70" w:rsidRDefault="00883A70" w:rsidP="00883A70">
            <w:pPr>
              <w:spacing w:after="0" w:line="240" w:lineRule="auto"/>
              <w:rPr>
                <w:rFonts w:ascii="Calibri" w:eastAsia="Times New Roman" w:hAnsi="Calibri" w:cs="Calibri"/>
                <w:lang w:eastAsia="hr-HR"/>
              </w:rPr>
            </w:pPr>
          </w:p>
          <w:p w14:paraId="68AE05BF"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Učenik navodi svoje primjere iz svakodnevnog života.</w:t>
            </w:r>
          </w:p>
        </w:tc>
        <w:tc>
          <w:tcPr>
            <w:tcW w:w="42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1F5550"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Učenik potpuno samostalno interpretira pojave, zakone i teorije i obrazlaže uzročno-posljedične veze, te primjenjuje sadržaje u novim (vlastitim) primjerima iz situacijama ili novim problemima.</w:t>
            </w:r>
          </w:p>
        </w:tc>
      </w:tr>
      <w:tr w:rsidR="00883A70" w:rsidRPr="00883A70" w14:paraId="2026AC51" w14:textId="77777777" w:rsidTr="00883A70">
        <w:tc>
          <w:tcPr>
            <w:tcW w:w="1888"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B2DDE62" w14:textId="77777777" w:rsidR="00883A70" w:rsidRPr="00883A70" w:rsidRDefault="00A50283" w:rsidP="00A50283">
            <w:pPr>
              <w:spacing w:after="0" w:line="240" w:lineRule="auto"/>
              <w:rPr>
                <w:rFonts w:ascii="Calibri" w:eastAsia="Times New Roman" w:hAnsi="Calibri" w:cs="Calibri"/>
                <w:lang w:eastAsia="hr-HR"/>
              </w:rPr>
            </w:pPr>
            <w:r>
              <w:rPr>
                <w:rFonts w:ascii="Calibri" w:eastAsia="Times New Roman" w:hAnsi="Calibri" w:cs="Calibri"/>
                <w:b/>
                <w:bCs/>
                <w:lang w:eastAsia="hr-HR"/>
              </w:rPr>
              <w:t xml:space="preserve">PRIRODOZNANSTVENI </w:t>
            </w:r>
            <w:r w:rsidR="00883A70" w:rsidRPr="00883A70">
              <w:rPr>
                <w:rFonts w:ascii="Calibri" w:eastAsia="Times New Roman" w:hAnsi="Calibri" w:cs="Calibri"/>
                <w:b/>
                <w:bCs/>
                <w:lang w:eastAsia="hr-HR"/>
              </w:rPr>
              <w:t>PRISTUP</w:t>
            </w:r>
          </w:p>
          <w:p w14:paraId="69B91C7B" w14:textId="77777777" w:rsidR="00883A70" w:rsidRPr="00883A70" w:rsidRDefault="00883A70" w:rsidP="00A50283">
            <w:pPr>
              <w:spacing w:after="0" w:line="240" w:lineRule="auto"/>
              <w:rPr>
                <w:rFonts w:ascii="Calibri" w:eastAsia="Times New Roman" w:hAnsi="Calibri" w:cs="Calibri"/>
                <w:lang w:val="en-US" w:eastAsia="hr-HR"/>
              </w:rPr>
            </w:pPr>
          </w:p>
        </w:tc>
        <w:tc>
          <w:tcPr>
            <w:tcW w:w="22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869470"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Rješava jednostavne šablonske zadatke izravnim uvrštavanjem veličina u formulu uz ne uvijek cjelovit postupak.</w:t>
            </w:r>
          </w:p>
          <w:p w14:paraId="2EF99343"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37932D82"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Ne povezuje rezultate i zaključke pokusa ili dobivenih podataka s konceptualnim spoznajama.</w:t>
            </w:r>
          </w:p>
          <w:p w14:paraId="2445A899" w14:textId="77777777" w:rsidR="00883A70" w:rsidRPr="00883A70" w:rsidRDefault="00883A70" w:rsidP="00883A70">
            <w:pPr>
              <w:spacing w:after="0" w:line="240" w:lineRule="auto"/>
              <w:rPr>
                <w:rFonts w:ascii="Calibri" w:eastAsia="Times New Roman" w:hAnsi="Calibri" w:cs="Calibri"/>
                <w:lang w:eastAsia="hr-HR"/>
              </w:rPr>
            </w:pPr>
          </w:p>
          <w:p w14:paraId="1F61BD4A"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Učenik rijetko izrađuje domaće i školske zadaće, nepotpuno i s greškama, ne </w:t>
            </w:r>
            <w:r w:rsidRPr="00883A70">
              <w:rPr>
                <w:rFonts w:ascii="Calibri" w:eastAsia="Times New Roman" w:hAnsi="Calibri" w:cs="Calibri"/>
                <w:lang w:eastAsia="hr-HR"/>
              </w:rPr>
              <w:lastRenderedPageBreak/>
              <w:t>uključuje u rasprave, kasni s izradom samostalnog praktičnog rada, prezentacije ili plakati i seminarski radovi su oskudni i neprikladni.</w:t>
            </w:r>
          </w:p>
        </w:tc>
        <w:tc>
          <w:tcPr>
            <w:tcW w:w="25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A79335"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lastRenderedPageBreak/>
              <w:t>Rješava jednostavne i šablonske zadatke uz cjelovit postupak.</w:t>
            </w:r>
          </w:p>
          <w:p w14:paraId="4EC70B21" w14:textId="77777777" w:rsidR="00883A70" w:rsidRPr="00883A70" w:rsidRDefault="00883A70" w:rsidP="00883A70">
            <w:pPr>
              <w:spacing w:after="0" w:line="240" w:lineRule="auto"/>
              <w:rPr>
                <w:rFonts w:ascii="Calibri" w:eastAsia="Times New Roman" w:hAnsi="Calibri" w:cs="Calibri"/>
                <w:lang w:eastAsia="hr-HR"/>
              </w:rPr>
            </w:pPr>
          </w:p>
          <w:p w14:paraId="4502D7A4"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Ne povezuje rezultate i zaključke pokusa ili dobivenih podataka s konceptualnim spoznajama.</w:t>
            </w:r>
          </w:p>
          <w:p w14:paraId="19178293"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35F90CA2"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Učenik uglavnom izrađuje domaće i školske zadaće, ali su često nepotpune ili s greškama, </w:t>
            </w:r>
            <w:r w:rsidRPr="00883A70">
              <w:rPr>
                <w:rFonts w:ascii="Calibri" w:eastAsia="Times New Roman" w:hAnsi="Calibri" w:cs="Calibri"/>
                <w:lang w:eastAsia="hr-HR"/>
              </w:rPr>
              <w:lastRenderedPageBreak/>
              <w:t>ponekad se uključuje u raspravu, samostalne praktične radove izrađuje na vrijeme, ali površno, prezentacije ili plakati i seminarski radovi su također načinjeni površno.</w:t>
            </w:r>
          </w:p>
        </w:tc>
        <w:tc>
          <w:tcPr>
            <w:tcW w:w="34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66646A"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lastRenderedPageBreak/>
              <w:t>Rješava složenije zadatke ili uz pomoć nast</w:t>
            </w:r>
            <w:r w:rsidR="00CE0113">
              <w:rPr>
                <w:rFonts w:ascii="Calibri" w:eastAsia="Times New Roman" w:hAnsi="Calibri" w:cs="Calibri"/>
                <w:lang w:eastAsia="hr-HR"/>
              </w:rPr>
              <w:t xml:space="preserve">avnika ili bez cjelovitog </w:t>
            </w:r>
            <w:r w:rsidRPr="00883A70">
              <w:rPr>
                <w:rFonts w:ascii="Calibri" w:eastAsia="Times New Roman" w:hAnsi="Calibri" w:cs="Calibri"/>
                <w:lang w:eastAsia="hr-HR"/>
              </w:rPr>
              <w:t>postupka.</w:t>
            </w:r>
          </w:p>
          <w:p w14:paraId="29270DE0"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5A4C1C45"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Djelomično povezuje rezultate i zaključke pokusa ili dobivenih podataka s konceptualnim spoznajama.</w:t>
            </w:r>
          </w:p>
          <w:p w14:paraId="34E5715D"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613ABEA5"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Učenik redovito izrađuje domaće i školske zadaće, pri čemu ponekad griješi, u raspravama ponekad navodi </w:t>
            </w:r>
            <w:r w:rsidRPr="00883A70">
              <w:rPr>
                <w:rFonts w:ascii="Calibri" w:eastAsia="Times New Roman" w:hAnsi="Calibri" w:cs="Calibri"/>
                <w:lang w:eastAsia="hr-HR"/>
              </w:rPr>
              <w:lastRenderedPageBreak/>
              <w:t>pogrešnu argumentaciju ili zaključak, samostalne praktične radove izrađuje korektno, prezentacije i seminarski radovi su pregledni, točni i uočava se uloženi trud – međutim upute nisu poštovane do kraja ili se mogu uočiti nepreciznosti u pokrivanju zadatka (teme) ili izražavanju.</w:t>
            </w:r>
          </w:p>
        </w:tc>
        <w:tc>
          <w:tcPr>
            <w:tcW w:w="43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B0B32F"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lastRenderedPageBreak/>
              <w:t>Samostalno, točno i cjelovito rješava nove problemske situacije ili konceptualne zadatke.</w:t>
            </w:r>
          </w:p>
          <w:p w14:paraId="06D6D37E"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7A7C2BD6"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Stečeno znanje primjenjuje u svim situacijama. Sistematično i logično analizira podatke. Povezuje rezultate i zaključke pokusa ili dobivenih podataka s konceptualnim spoznajama.</w:t>
            </w:r>
          </w:p>
          <w:p w14:paraId="08AAB13F"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175E8525"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Učenik redovito i točno izrađuje domaće i školske </w:t>
            </w:r>
            <w:r w:rsidRPr="00883A70">
              <w:rPr>
                <w:rFonts w:ascii="Calibri" w:eastAsia="Times New Roman" w:hAnsi="Calibri" w:cs="Calibri"/>
                <w:lang w:eastAsia="hr-HR"/>
              </w:rPr>
              <w:lastRenderedPageBreak/>
              <w:t>zadaće,  argumentirano raspravlja i točno zaključuje, samostalne praktične radove izrađuje korektno, na vrijeme, prezentacije ili plakati i seminarski radovi su pregledni, točni i kreativni.</w:t>
            </w:r>
          </w:p>
        </w:tc>
      </w:tr>
    </w:tbl>
    <w:p w14:paraId="06AD6B08" w14:textId="77777777" w:rsidR="00883A70" w:rsidRPr="00883A70" w:rsidRDefault="00883A70" w:rsidP="00883A70">
      <w:pPr>
        <w:spacing w:before="100" w:after="100" w:line="240" w:lineRule="auto"/>
        <w:rPr>
          <w:rFonts w:ascii="Calibri" w:eastAsia="Times New Roman" w:hAnsi="Calibri" w:cs="Calibri"/>
          <w:lang w:eastAsia="hr-HR"/>
        </w:rPr>
      </w:pPr>
    </w:p>
    <w:p w14:paraId="45EFCFF2" w14:textId="77777777" w:rsidR="00883A70" w:rsidRPr="00883A70" w:rsidRDefault="00883A70" w:rsidP="00883A70">
      <w:pPr>
        <w:spacing w:before="100" w:after="100" w:line="240" w:lineRule="auto"/>
        <w:rPr>
          <w:rFonts w:ascii="Calibri" w:eastAsia="Times New Roman" w:hAnsi="Calibri" w:cs="Calibri"/>
          <w:color w:val="0070C0"/>
          <w:sz w:val="28"/>
          <w:szCs w:val="28"/>
          <w:lang w:eastAsia="hr-HR"/>
        </w:rPr>
      </w:pPr>
      <w:r w:rsidRPr="00883A70">
        <w:rPr>
          <w:rFonts w:ascii="Calibri" w:eastAsia="Times New Roman" w:hAnsi="Calibri" w:cs="Calibri"/>
          <w:color w:val="0070C0"/>
          <w:sz w:val="28"/>
          <w:szCs w:val="28"/>
          <w:lang w:eastAsia="hr-HR"/>
        </w:rPr>
        <w:t>2. Ocjenjivanje pokusa</w:t>
      </w:r>
    </w:p>
    <w:p w14:paraId="1C09600A" w14:textId="77777777" w:rsidR="00883A70" w:rsidRPr="00883A70" w:rsidRDefault="00883A70" w:rsidP="00883A70">
      <w:pPr>
        <w:spacing w:after="0" w:line="240" w:lineRule="auto"/>
        <w:rPr>
          <w:rFonts w:ascii="Calibri" w:eastAsia="Times New Roman" w:hAnsi="Calibri" w:cs="Calibri"/>
          <w:lang w:eastAsia="hr-HR"/>
        </w:rPr>
      </w:pPr>
    </w:p>
    <w:p w14:paraId="2EB63367"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Elementi kao i kriteriji ocjenjivanja pokusa mogu se mijenjati ovisno o uzrastu učenika te učestalosti izvođenja pokusa (razvijene manualne vještine s posuđem i aparaturom).  Ovdje je priložen prijedlog vrednovanja za procjenu uspješnosti izvedbe individualnog učeničkog pokusa u osnovnoj i srednjoj školi. Ukoliko se izvodi grupni pokus mogu se dodati elementi za procjenu suradničkog učenja </w:t>
      </w:r>
      <w:r w:rsidR="00CE0113">
        <w:rPr>
          <w:rFonts w:ascii="Calibri" w:eastAsia="Times New Roman" w:hAnsi="Calibri" w:cs="Calibri"/>
          <w:lang w:eastAsia="hr-HR"/>
        </w:rPr>
        <w:t>–</w:t>
      </w:r>
      <w:r w:rsidRPr="00883A70">
        <w:rPr>
          <w:rFonts w:ascii="Calibri" w:eastAsia="Times New Roman" w:hAnsi="Calibri" w:cs="Calibri"/>
          <w:lang w:eastAsia="hr-HR"/>
        </w:rPr>
        <w:t xml:space="preserve"> rješavanje problema u grupi i/ili komunikacija i sl. </w:t>
      </w:r>
    </w:p>
    <w:p w14:paraId="1EDED31B"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w:t>
      </w:r>
    </w:p>
    <w:p w14:paraId="655580BB" w14:textId="77777777" w:rsidR="00883A70" w:rsidRPr="00883A70" w:rsidRDefault="00883A70" w:rsidP="00883A70">
      <w:pPr>
        <w:spacing w:line="240" w:lineRule="auto"/>
        <w:rPr>
          <w:rFonts w:ascii="Calibri" w:eastAsia="Times New Roman" w:hAnsi="Calibri" w:cs="Calibri"/>
          <w:lang w:val="en-US" w:eastAsia="hr-HR"/>
        </w:rPr>
      </w:pPr>
      <w:proofErr w:type="spellStart"/>
      <w:r w:rsidRPr="00A50283">
        <w:rPr>
          <w:rFonts w:ascii="Calibri" w:eastAsia="Times New Roman" w:hAnsi="Calibri" w:cs="Calibri"/>
          <w:b/>
          <w:lang w:val="en-US" w:eastAsia="hr-HR"/>
        </w:rPr>
        <w:t>Tablica</w:t>
      </w:r>
      <w:proofErr w:type="spellEnd"/>
      <w:r w:rsidRPr="00A50283">
        <w:rPr>
          <w:rFonts w:ascii="Calibri" w:eastAsia="Times New Roman" w:hAnsi="Calibri" w:cs="Calibri"/>
          <w:b/>
          <w:lang w:val="en-US" w:eastAsia="hr-HR"/>
        </w:rPr>
        <w:t xml:space="preserve"> 2.</w:t>
      </w:r>
      <w:r w:rsidRPr="00883A70">
        <w:rPr>
          <w:rFonts w:ascii="Calibri" w:eastAsia="Times New Roman" w:hAnsi="Calibri" w:cs="Calibri"/>
          <w:lang w:val="en-US" w:eastAsia="hr-HR"/>
        </w:rPr>
        <w:t xml:space="preserve"> </w:t>
      </w:r>
      <w:proofErr w:type="spellStart"/>
      <w:r w:rsidRPr="00883A70">
        <w:rPr>
          <w:rFonts w:ascii="Calibri" w:eastAsia="Times New Roman" w:hAnsi="Calibri" w:cs="Calibri"/>
          <w:lang w:val="en-US" w:eastAsia="hr-HR"/>
        </w:rPr>
        <w:t>Vrednovanje</w:t>
      </w:r>
      <w:proofErr w:type="spellEnd"/>
      <w:r w:rsidRPr="00883A70">
        <w:rPr>
          <w:rFonts w:ascii="Calibri" w:eastAsia="Times New Roman" w:hAnsi="Calibri" w:cs="Calibri"/>
          <w:lang w:val="en-US" w:eastAsia="hr-HR"/>
        </w:rPr>
        <w:t xml:space="preserve"> </w:t>
      </w:r>
      <w:proofErr w:type="spellStart"/>
      <w:r w:rsidRPr="00883A70">
        <w:rPr>
          <w:rFonts w:ascii="Calibri" w:eastAsia="Times New Roman" w:hAnsi="Calibri" w:cs="Calibri"/>
          <w:lang w:val="en-US" w:eastAsia="hr-HR"/>
        </w:rPr>
        <w:t>pokusa</w:t>
      </w:r>
      <w:proofErr w:type="spellEnd"/>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716"/>
        <w:gridCol w:w="2321"/>
        <w:gridCol w:w="2682"/>
        <w:gridCol w:w="2513"/>
      </w:tblGrid>
      <w:tr w:rsidR="00A50283" w:rsidRPr="00883A70" w14:paraId="209D288E" w14:textId="77777777" w:rsidTr="00A50283">
        <w:tc>
          <w:tcPr>
            <w:tcW w:w="1716" w:type="dxa"/>
            <w:vMerge w:val="restart"/>
            <w:tcBorders>
              <w:top w:val="single" w:sz="8" w:space="0" w:color="A3A3A3"/>
              <w:left w:val="single" w:sz="8" w:space="0" w:color="A3A3A3"/>
              <w:right w:val="single" w:sz="8" w:space="0" w:color="A3A3A3"/>
            </w:tcBorders>
            <w:shd w:val="clear" w:color="auto" w:fill="DBEEF3"/>
            <w:tcMar>
              <w:top w:w="80" w:type="dxa"/>
              <w:left w:w="80" w:type="dxa"/>
              <w:bottom w:w="80" w:type="dxa"/>
              <w:right w:w="80" w:type="dxa"/>
            </w:tcMar>
            <w:hideMark/>
          </w:tcPr>
          <w:p w14:paraId="1C38828B" w14:textId="77777777" w:rsidR="00A50283" w:rsidRPr="00A50283" w:rsidRDefault="00A50283" w:rsidP="00883A70">
            <w:pPr>
              <w:spacing w:after="0" w:line="240" w:lineRule="auto"/>
              <w:jc w:val="center"/>
              <w:rPr>
                <w:rFonts w:ascii="Calibri" w:eastAsia="Times New Roman" w:hAnsi="Calibri" w:cs="Calibri"/>
                <w:sz w:val="28"/>
                <w:lang w:eastAsia="hr-HR"/>
              </w:rPr>
            </w:pPr>
            <w:r w:rsidRPr="00A50283">
              <w:rPr>
                <w:rFonts w:ascii="Calibri" w:eastAsia="Times New Roman" w:hAnsi="Calibri" w:cs="Calibri"/>
                <w:b/>
                <w:bCs/>
                <w:sz w:val="28"/>
                <w:lang w:eastAsia="hr-HR"/>
              </w:rPr>
              <w:t>ELEMENTI</w:t>
            </w:r>
          </w:p>
          <w:p w14:paraId="3EF4C498" w14:textId="77777777" w:rsidR="00A50283" w:rsidRPr="00883A70" w:rsidRDefault="00A5028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w:t>
            </w:r>
          </w:p>
        </w:tc>
        <w:tc>
          <w:tcPr>
            <w:tcW w:w="7516" w:type="dxa"/>
            <w:gridSpan w:val="3"/>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4F26DA9A" w14:textId="77777777" w:rsidR="00A50283" w:rsidRPr="00A50283" w:rsidRDefault="00A50283" w:rsidP="00A50283">
            <w:pPr>
              <w:spacing w:after="0" w:line="240" w:lineRule="auto"/>
              <w:jc w:val="center"/>
              <w:rPr>
                <w:rFonts w:ascii="Calibri" w:eastAsia="Times New Roman" w:hAnsi="Calibri" w:cs="Calibri"/>
                <w:sz w:val="28"/>
                <w:szCs w:val="28"/>
                <w:lang w:eastAsia="hr-HR"/>
              </w:rPr>
            </w:pPr>
            <w:r w:rsidRPr="00883A70">
              <w:rPr>
                <w:rFonts w:ascii="Calibri" w:eastAsia="Times New Roman" w:hAnsi="Calibri" w:cs="Calibri"/>
                <w:b/>
                <w:bCs/>
                <w:sz w:val="28"/>
                <w:szCs w:val="28"/>
                <w:lang w:eastAsia="hr-HR"/>
              </w:rPr>
              <w:t>KRITERIJI</w:t>
            </w:r>
          </w:p>
        </w:tc>
      </w:tr>
      <w:tr w:rsidR="00A50283" w:rsidRPr="00883A70" w14:paraId="2C877203" w14:textId="77777777" w:rsidTr="00A50283">
        <w:tc>
          <w:tcPr>
            <w:tcW w:w="1716" w:type="dxa"/>
            <w:vMerge/>
            <w:tcBorders>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4829848F" w14:textId="77777777" w:rsidR="00A50283" w:rsidRPr="00883A70" w:rsidRDefault="00A50283" w:rsidP="00883A70">
            <w:pPr>
              <w:spacing w:after="0" w:line="240" w:lineRule="auto"/>
              <w:rPr>
                <w:rFonts w:ascii="Calibri" w:eastAsia="Times New Roman" w:hAnsi="Calibri" w:cs="Calibri"/>
                <w:lang w:eastAsia="hr-HR"/>
              </w:rPr>
            </w:pPr>
          </w:p>
        </w:tc>
        <w:tc>
          <w:tcPr>
            <w:tcW w:w="2321"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7BCF4BE5" w14:textId="77777777" w:rsidR="00A50283" w:rsidRPr="00883A70" w:rsidRDefault="00A50283"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IZVRSNO</w:t>
            </w:r>
          </w:p>
        </w:tc>
        <w:tc>
          <w:tcPr>
            <w:tcW w:w="2682"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5A9F8A40" w14:textId="77777777" w:rsidR="00A50283" w:rsidRPr="00883A70" w:rsidRDefault="00A50283"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ODGOVARAJUĆE</w:t>
            </w:r>
          </w:p>
        </w:tc>
        <w:tc>
          <w:tcPr>
            <w:tcW w:w="2513"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35878F0B" w14:textId="77777777" w:rsidR="00A50283" w:rsidRPr="00883A70" w:rsidRDefault="00A50283"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U RAZVOJU</w:t>
            </w:r>
          </w:p>
        </w:tc>
      </w:tr>
      <w:tr w:rsidR="00883A70" w:rsidRPr="00883A70" w14:paraId="56258D26" w14:textId="77777777" w:rsidTr="00A50283">
        <w:tc>
          <w:tcPr>
            <w:tcW w:w="1716"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632DAED6"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RADNO MJESTO</w:t>
            </w:r>
          </w:p>
        </w:tc>
        <w:tc>
          <w:tcPr>
            <w:tcW w:w="23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992819" w14:textId="77777777" w:rsidR="00883A70" w:rsidRPr="00883A70" w:rsidRDefault="00883A70" w:rsidP="00883A70">
            <w:pPr>
              <w:spacing w:after="0" w:line="240" w:lineRule="auto"/>
              <w:rPr>
                <w:rFonts w:ascii="Calibri" w:eastAsia="Times New Roman" w:hAnsi="Calibri" w:cs="Calibri"/>
                <w:color w:val="000000"/>
                <w:lang w:eastAsia="hr-HR"/>
              </w:rPr>
            </w:pPr>
            <w:r w:rsidRPr="00883A70">
              <w:rPr>
                <w:rFonts w:ascii="Calibri" w:eastAsia="Times New Roman" w:hAnsi="Calibri" w:cs="Calibri"/>
                <w:color w:val="000000"/>
                <w:lang w:eastAsia="hr-HR"/>
              </w:rPr>
              <w:t>Uredno, pregledno i organizirano</w:t>
            </w:r>
            <w:r w:rsidR="00A50283">
              <w:rPr>
                <w:rFonts w:ascii="Calibri" w:eastAsia="Times New Roman" w:hAnsi="Calibri" w:cs="Calibri"/>
                <w:color w:val="000000"/>
                <w:lang w:eastAsia="hr-HR"/>
              </w:rPr>
              <w:t>.</w:t>
            </w:r>
          </w:p>
        </w:tc>
        <w:tc>
          <w:tcPr>
            <w:tcW w:w="26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A4378D" w14:textId="77777777" w:rsidR="00883A70" w:rsidRPr="00883A70" w:rsidRDefault="00883A70" w:rsidP="00883A70">
            <w:pPr>
              <w:spacing w:after="0" w:line="240" w:lineRule="auto"/>
              <w:rPr>
                <w:rFonts w:ascii="Calibri" w:eastAsia="Times New Roman" w:hAnsi="Calibri" w:cs="Calibri"/>
                <w:color w:val="000000"/>
                <w:lang w:eastAsia="hr-HR"/>
              </w:rPr>
            </w:pPr>
            <w:r w:rsidRPr="00883A70">
              <w:rPr>
                <w:rFonts w:ascii="Calibri" w:eastAsia="Times New Roman" w:hAnsi="Calibri" w:cs="Calibri"/>
                <w:color w:val="000000"/>
                <w:lang w:eastAsia="hr-HR"/>
              </w:rPr>
              <w:t>Uredno, ali nedovoljno organizirano ili nepregledno</w:t>
            </w:r>
            <w:r w:rsidR="00A50283">
              <w:rPr>
                <w:rFonts w:ascii="Calibri" w:eastAsia="Times New Roman" w:hAnsi="Calibri" w:cs="Calibri"/>
                <w:color w:val="000000"/>
                <w:lang w:eastAsia="hr-HR"/>
              </w:rPr>
              <w:t>.</w:t>
            </w:r>
            <w:r w:rsidRPr="00883A70">
              <w:rPr>
                <w:rFonts w:ascii="Calibri" w:eastAsia="Times New Roman" w:hAnsi="Calibri" w:cs="Calibri"/>
                <w:color w:val="000000"/>
                <w:lang w:eastAsia="hr-HR"/>
              </w:rPr>
              <w:t xml:space="preserve"> </w:t>
            </w:r>
          </w:p>
        </w:tc>
        <w:tc>
          <w:tcPr>
            <w:tcW w:w="25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F3E85B" w14:textId="77777777" w:rsidR="00883A70" w:rsidRPr="00883A70" w:rsidRDefault="00883A70" w:rsidP="00883A70">
            <w:pPr>
              <w:spacing w:after="0" w:line="240" w:lineRule="auto"/>
              <w:rPr>
                <w:rFonts w:ascii="Calibri" w:eastAsia="Times New Roman" w:hAnsi="Calibri" w:cs="Calibri"/>
                <w:color w:val="000000"/>
                <w:lang w:eastAsia="hr-HR"/>
              </w:rPr>
            </w:pPr>
            <w:r w:rsidRPr="00883A70">
              <w:rPr>
                <w:rFonts w:ascii="Calibri" w:eastAsia="Times New Roman" w:hAnsi="Calibri" w:cs="Calibri"/>
                <w:color w:val="000000"/>
                <w:lang w:eastAsia="hr-HR"/>
              </w:rPr>
              <w:t>Neuredno, posve neorganizirano i nepregledno</w:t>
            </w:r>
            <w:r w:rsidR="00A50283">
              <w:rPr>
                <w:rFonts w:ascii="Calibri" w:eastAsia="Times New Roman" w:hAnsi="Calibri" w:cs="Calibri"/>
                <w:color w:val="000000"/>
                <w:lang w:eastAsia="hr-HR"/>
              </w:rPr>
              <w:t>.</w:t>
            </w:r>
          </w:p>
        </w:tc>
      </w:tr>
      <w:tr w:rsidR="00883A70" w:rsidRPr="00883A70" w14:paraId="27FA16FD" w14:textId="77777777" w:rsidTr="00A50283">
        <w:tc>
          <w:tcPr>
            <w:tcW w:w="1716"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79A4DD71"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IZVOĐENJE</w:t>
            </w:r>
          </w:p>
          <w:p w14:paraId="44D034CE"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POKUSA</w:t>
            </w:r>
          </w:p>
        </w:tc>
        <w:tc>
          <w:tcPr>
            <w:tcW w:w="23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86AD50" w14:textId="77777777" w:rsidR="00883A70" w:rsidRPr="00883A70" w:rsidRDefault="00883A70" w:rsidP="00883A70">
            <w:pPr>
              <w:spacing w:after="0" w:line="240" w:lineRule="auto"/>
              <w:rPr>
                <w:rFonts w:ascii="Calibri" w:eastAsia="Times New Roman" w:hAnsi="Calibri" w:cs="Calibri"/>
                <w:color w:val="000000"/>
                <w:lang w:eastAsia="hr-HR"/>
              </w:rPr>
            </w:pPr>
            <w:r w:rsidRPr="00883A70">
              <w:rPr>
                <w:rFonts w:ascii="Calibri" w:eastAsia="Times New Roman" w:hAnsi="Calibri" w:cs="Calibri"/>
                <w:color w:val="000000"/>
                <w:lang w:eastAsia="hr-HR"/>
              </w:rPr>
              <w:t>Spretno rukuje s posuđem i kemikalijama, poštuje mjere opreza pri radu u laboratoriju, precizno izvodi mjerenja i zapisuje relevantne bilješke.</w:t>
            </w:r>
          </w:p>
        </w:tc>
        <w:tc>
          <w:tcPr>
            <w:tcW w:w="26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B38DD0" w14:textId="77777777" w:rsidR="00883A70" w:rsidRPr="00883A70" w:rsidRDefault="00883A70" w:rsidP="00883A70">
            <w:pPr>
              <w:spacing w:after="0" w:line="240" w:lineRule="auto"/>
              <w:rPr>
                <w:rFonts w:ascii="Calibri" w:eastAsia="Times New Roman" w:hAnsi="Calibri" w:cs="Calibri"/>
                <w:color w:val="000000"/>
                <w:lang w:eastAsia="hr-HR"/>
              </w:rPr>
            </w:pPr>
            <w:r w:rsidRPr="00883A70">
              <w:rPr>
                <w:rFonts w:ascii="Calibri" w:eastAsia="Times New Roman" w:hAnsi="Calibri" w:cs="Calibri"/>
                <w:color w:val="000000"/>
                <w:lang w:eastAsia="hr-HR"/>
              </w:rPr>
              <w:t>Spretno rukuje s posuđem i kemikalijama, ne poštuje mjere opreza pri radu u laboratoriju, p</w:t>
            </w:r>
            <w:r w:rsidR="00CE0113">
              <w:rPr>
                <w:rFonts w:ascii="Calibri" w:eastAsia="Times New Roman" w:hAnsi="Calibri" w:cs="Calibri"/>
                <w:color w:val="000000"/>
                <w:lang w:eastAsia="hr-HR"/>
              </w:rPr>
              <w:t xml:space="preserve">recizno izvodi mjerenja ali ne </w:t>
            </w:r>
            <w:r w:rsidRPr="00883A70">
              <w:rPr>
                <w:rFonts w:ascii="Calibri" w:eastAsia="Times New Roman" w:hAnsi="Calibri" w:cs="Calibri"/>
                <w:color w:val="000000"/>
                <w:lang w:eastAsia="hr-HR"/>
              </w:rPr>
              <w:t>zapisuje relevantne bilješke (ili obrnuto)</w:t>
            </w:r>
            <w:r w:rsidR="00A50283">
              <w:rPr>
                <w:rFonts w:ascii="Calibri" w:eastAsia="Times New Roman" w:hAnsi="Calibri" w:cs="Calibri"/>
                <w:color w:val="000000"/>
                <w:lang w:eastAsia="hr-HR"/>
              </w:rPr>
              <w:t>.</w:t>
            </w:r>
          </w:p>
        </w:tc>
        <w:tc>
          <w:tcPr>
            <w:tcW w:w="25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541D70" w14:textId="77777777" w:rsidR="00883A70" w:rsidRPr="00883A70" w:rsidRDefault="00883A70" w:rsidP="00883A70">
            <w:pPr>
              <w:spacing w:after="0" w:line="240" w:lineRule="auto"/>
              <w:rPr>
                <w:rFonts w:ascii="Calibri" w:eastAsia="Times New Roman" w:hAnsi="Calibri" w:cs="Calibri"/>
                <w:color w:val="000000"/>
                <w:lang w:eastAsia="hr-HR"/>
              </w:rPr>
            </w:pPr>
            <w:r w:rsidRPr="00883A70">
              <w:rPr>
                <w:rFonts w:ascii="Calibri" w:eastAsia="Times New Roman" w:hAnsi="Calibri" w:cs="Calibri"/>
                <w:color w:val="000000"/>
                <w:lang w:eastAsia="hr-HR"/>
              </w:rPr>
              <w:t>Nevješto rukuje bilo s opremom, bilo s kemikalijama, ne poštuje mjere opreza pri radu u laboratoriju, nema precizna mjerenja i/ili ne zapisuje relevantne bilješke.</w:t>
            </w:r>
          </w:p>
        </w:tc>
      </w:tr>
      <w:tr w:rsidR="00883A70" w:rsidRPr="00883A70" w14:paraId="282C94B8" w14:textId="77777777" w:rsidTr="00A50283">
        <w:tc>
          <w:tcPr>
            <w:tcW w:w="1716"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4050B32D"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OPREMA I</w:t>
            </w:r>
          </w:p>
          <w:p w14:paraId="72F69D93"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APARATURA</w:t>
            </w:r>
          </w:p>
        </w:tc>
        <w:tc>
          <w:tcPr>
            <w:tcW w:w="23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07F8D9" w14:textId="77777777" w:rsidR="00883A70" w:rsidRPr="00883A70" w:rsidRDefault="00883A70" w:rsidP="00883A70">
            <w:pPr>
              <w:spacing w:after="0" w:line="240" w:lineRule="auto"/>
              <w:rPr>
                <w:rFonts w:ascii="Calibri" w:eastAsia="Times New Roman" w:hAnsi="Calibri" w:cs="Calibri"/>
                <w:color w:val="000000"/>
                <w:lang w:eastAsia="hr-HR"/>
              </w:rPr>
            </w:pPr>
            <w:r w:rsidRPr="00883A70">
              <w:rPr>
                <w:rFonts w:ascii="Calibri" w:eastAsia="Times New Roman" w:hAnsi="Calibri" w:cs="Calibri"/>
                <w:color w:val="000000"/>
                <w:lang w:eastAsia="hr-HR"/>
              </w:rPr>
              <w:t xml:space="preserve">Bira pribor i kemikalije prikladne za izvođenje </w:t>
            </w:r>
            <w:r w:rsidRPr="00883A70">
              <w:rPr>
                <w:rFonts w:ascii="Calibri" w:eastAsia="Times New Roman" w:hAnsi="Calibri" w:cs="Calibri"/>
                <w:color w:val="000000"/>
                <w:lang w:eastAsia="hr-HR"/>
              </w:rPr>
              <w:lastRenderedPageBreak/>
              <w:t>zadanog pokusa.</w:t>
            </w:r>
          </w:p>
          <w:p w14:paraId="1EE2A521" w14:textId="77777777" w:rsidR="00883A70" w:rsidRPr="00883A70" w:rsidRDefault="00883A70" w:rsidP="00883A70">
            <w:pPr>
              <w:spacing w:after="0" w:line="240" w:lineRule="auto"/>
              <w:rPr>
                <w:rFonts w:ascii="Calibri" w:eastAsia="Times New Roman" w:hAnsi="Calibri" w:cs="Calibri"/>
                <w:color w:val="000000"/>
                <w:lang w:eastAsia="hr-HR"/>
              </w:rPr>
            </w:pPr>
            <w:r w:rsidRPr="00883A70">
              <w:rPr>
                <w:rFonts w:ascii="Calibri" w:eastAsia="Times New Roman" w:hAnsi="Calibri" w:cs="Calibri"/>
                <w:color w:val="000000"/>
                <w:lang w:eastAsia="hr-HR"/>
              </w:rPr>
              <w:t xml:space="preserve">Ispravno slaže aparaturu potrebnu za izvođenje pokusa. </w:t>
            </w:r>
          </w:p>
        </w:tc>
        <w:tc>
          <w:tcPr>
            <w:tcW w:w="26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E5A60C" w14:textId="77777777" w:rsidR="00883A70" w:rsidRPr="00883A70" w:rsidRDefault="00883A70" w:rsidP="00883A70">
            <w:pPr>
              <w:spacing w:after="0" w:line="240" w:lineRule="auto"/>
              <w:rPr>
                <w:rFonts w:ascii="Calibri" w:eastAsia="Times New Roman" w:hAnsi="Calibri" w:cs="Calibri"/>
                <w:color w:val="000000"/>
                <w:lang w:eastAsia="hr-HR"/>
              </w:rPr>
            </w:pPr>
            <w:r w:rsidRPr="00883A70">
              <w:rPr>
                <w:rFonts w:ascii="Calibri" w:eastAsia="Times New Roman" w:hAnsi="Calibri" w:cs="Calibri"/>
                <w:color w:val="000000"/>
                <w:lang w:eastAsia="hr-HR"/>
              </w:rPr>
              <w:lastRenderedPageBreak/>
              <w:t xml:space="preserve">Neki dijelovi pribora tj. kemikalija nisu dobar izbor </w:t>
            </w:r>
            <w:r w:rsidRPr="00883A70">
              <w:rPr>
                <w:rFonts w:ascii="Calibri" w:eastAsia="Times New Roman" w:hAnsi="Calibri" w:cs="Calibri"/>
                <w:color w:val="000000"/>
                <w:lang w:eastAsia="hr-HR"/>
              </w:rPr>
              <w:lastRenderedPageBreak/>
              <w:t xml:space="preserve">za izvođenje zadanog pokusa. Svi dijelovi aparature nisu ispravno složeni. </w:t>
            </w:r>
          </w:p>
        </w:tc>
        <w:tc>
          <w:tcPr>
            <w:tcW w:w="25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200A01" w14:textId="77777777" w:rsidR="00883A70" w:rsidRPr="00883A70" w:rsidRDefault="00883A70" w:rsidP="00883A70">
            <w:pPr>
              <w:spacing w:after="0" w:line="240" w:lineRule="auto"/>
              <w:rPr>
                <w:rFonts w:ascii="Calibri" w:eastAsia="Times New Roman" w:hAnsi="Calibri" w:cs="Calibri"/>
                <w:color w:val="000000"/>
                <w:lang w:eastAsia="hr-HR"/>
              </w:rPr>
            </w:pPr>
            <w:r w:rsidRPr="00883A70">
              <w:rPr>
                <w:rFonts w:ascii="Calibri" w:eastAsia="Times New Roman" w:hAnsi="Calibri" w:cs="Calibri"/>
                <w:color w:val="000000"/>
                <w:lang w:eastAsia="hr-HR"/>
              </w:rPr>
              <w:lastRenderedPageBreak/>
              <w:t xml:space="preserve">Većina pribora tj. kemikalija nisu prikladne </w:t>
            </w:r>
            <w:r w:rsidRPr="00883A70">
              <w:rPr>
                <w:rFonts w:ascii="Calibri" w:eastAsia="Times New Roman" w:hAnsi="Calibri" w:cs="Calibri"/>
                <w:color w:val="000000"/>
                <w:lang w:eastAsia="hr-HR"/>
              </w:rPr>
              <w:lastRenderedPageBreak/>
              <w:t>za izvođenje zadanog pokusa. Aparatura nije ispravno složena ili nije uopće složena.</w:t>
            </w:r>
          </w:p>
        </w:tc>
      </w:tr>
      <w:tr w:rsidR="00883A70" w:rsidRPr="00883A70" w14:paraId="613D43FC" w14:textId="77777777" w:rsidTr="00A50283">
        <w:tc>
          <w:tcPr>
            <w:tcW w:w="1716"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51520DD7"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lastRenderedPageBreak/>
              <w:t>OBRADA PODATAKA I PRIKAZ REZULTATA  ili RAČUN</w:t>
            </w:r>
          </w:p>
        </w:tc>
        <w:tc>
          <w:tcPr>
            <w:tcW w:w="23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E9D762" w14:textId="77777777" w:rsidR="00883A70" w:rsidRPr="00883A70" w:rsidRDefault="00A50283" w:rsidP="00883A70">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 xml:space="preserve">Rezultati su sistematično i </w:t>
            </w:r>
            <w:r w:rsidR="00883A70" w:rsidRPr="00883A70">
              <w:rPr>
                <w:rFonts w:ascii="Calibri" w:eastAsia="Times New Roman" w:hAnsi="Calibri" w:cs="Calibri"/>
                <w:color w:val="000000"/>
                <w:lang w:eastAsia="hr-HR"/>
              </w:rPr>
              <w:t xml:space="preserve">jasno prikazani (tablice, grafovi, slike) i prikladno obrađeni. Konačni račun je točan u svim dijelovima.  </w:t>
            </w:r>
          </w:p>
        </w:tc>
        <w:tc>
          <w:tcPr>
            <w:tcW w:w="26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F8A21E" w14:textId="77777777" w:rsidR="00883A70" w:rsidRPr="00883A70" w:rsidRDefault="00A50283" w:rsidP="00883A70">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 xml:space="preserve">Rezultati su sistematično i </w:t>
            </w:r>
            <w:r w:rsidR="00883A70" w:rsidRPr="00883A70">
              <w:rPr>
                <w:rFonts w:ascii="Calibri" w:eastAsia="Times New Roman" w:hAnsi="Calibri" w:cs="Calibri"/>
                <w:color w:val="000000"/>
                <w:lang w:eastAsia="hr-HR"/>
              </w:rPr>
              <w:t xml:space="preserve">jasno prikazani (tablice, grafovi, slike) ali nisu prikladno obrađeni. U računu postoji pogreška.  </w:t>
            </w:r>
          </w:p>
        </w:tc>
        <w:tc>
          <w:tcPr>
            <w:tcW w:w="25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7038BB" w14:textId="77777777" w:rsidR="00883A70" w:rsidRPr="00883A70" w:rsidRDefault="00A50283" w:rsidP="00883A70">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 xml:space="preserve">Rezultati su nesistematično i </w:t>
            </w:r>
            <w:r w:rsidR="00883A70" w:rsidRPr="00883A70">
              <w:rPr>
                <w:rFonts w:ascii="Calibri" w:eastAsia="Times New Roman" w:hAnsi="Calibri" w:cs="Calibri"/>
                <w:color w:val="000000"/>
                <w:lang w:eastAsia="hr-HR"/>
              </w:rPr>
              <w:t xml:space="preserve">nejasno prikazani (tablice, grafovi, slike) i/ili neprikladno obrađeni. Račun je potpuno pogrešan.   </w:t>
            </w:r>
          </w:p>
        </w:tc>
      </w:tr>
      <w:tr w:rsidR="00883A70" w:rsidRPr="00883A70" w14:paraId="2CF047CC" w14:textId="77777777" w:rsidTr="00A50283">
        <w:tc>
          <w:tcPr>
            <w:tcW w:w="1716"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066603AD"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OBRAZLOŽENJE POKUSA ili ZAKLJUČAK</w:t>
            </w:r>
          </w:p>
        </w:tc>
        <w:tc>
          <w:tcPr>
            <w:tcW w:w="23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A7B142" w14:textId="77777777" w:rsidR="00883A70" w:rsidRPr="00883A70" w:rsidRDefault="00883A70" w:rsidP="00883A70">
            <w:pPr>
              <w:spacing w:after="0" w:line="240" w:lineRule="auto"/>
              <w:rPr>
                <w:rFonts w:ascii="Calibri" w:eastAsia="Times New Roman" w:hAnsi="Calibri" w:cs="Calibri"/>
                <w:color w:val="000000"/>
                <w:lang w:eastAsia="hr-HR"/>
              </w:rPr>
            </w:pPr>
            <w:r w:rsidRPr="00883A70">
              <w:rPr>
                <w:rFonts w:ascii="Calibri" w:eastAsia="Times New Roman" w:hAnsi="Calibri" w:cs="Calibri"/>
                <w:color w:val="000000"/>
                <w:lang w:eastAsia="hr-HR"/>
              </w:rPr>
              <w:t>Rezultati su ispr</w:t>
            </w:r>
            <w:r w:rsidR="00A50283">
              <w:rPr>
                <w:rFonts w:ascii="Calibri" w:eastAsia="Times New Roman" w:hAnsi="Calibri" w:cs="Calibri"/>
                <w:color w:val="000000"/>
                <w:lang w:eastAsia="hr-HR"/>
              </w:rPr>
              <w:t xml:space="preserve">avno protumačeni. Obrazloženje </w:t>
            </w:r>
            <w:r w:rsidRPr="00883A70">
              <w:rPr>
                <w:rFonts w:ascii="Calibri" w:eastAsia="Times New Roman" w:hAnsi="Calibri" w:cs="Calibri"/>
                <w:color w:val="000000"/>
                <w:lang w:eastAsia="hr-HR"/>
              </w:rPr>
              <w:t xml:space="preserve">pokusa ili zaključak je točno, jasno napisan i proizlazi iz dobivenih rezultata. </w:t>
            </w:r>
          </w:p>
        </w:tc>
        <w:tc>
          <w:tcPr>
            <w:tcW w:w="26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47E74D" w14:textId="77777777" w:rsidR="00883A70" w:rsidRPr="00883A70" w:rsidRDefault="00883A70" w:rsidP="00883A70">
            <w:pPr>
              <w:spacing w:after="0" w:line="240" w:lineRule="auto"/>
              <w:rPr>
                <w:rFonts w:ascii="Calibri" w:eastAsia="Times New Roman" w:hAnsi="Calibri" w:cs="Calibri"/>
                <w:color w:val="000000"/>
                <w:lang w:eastAsia="hr-HR"/>
              </w:rPr>
            </w:pPr>
            <w:r w:rsidRPr="00883A70">
              <w:rPr>
                <w:rFonts w:ascii="Calibri" w:eastAsia="Times New Roman" w:hAnsi="Calibri" w:cs="Calibri"/>
                <w:color w:val="000000"/>
                <w:lang w:eastAsia="hr-HR"/>
              </w:rPr>
              <w:t>Obrazloženje pokusa ili zaključak djelomično je točan. Ne  proizlazi potpuno iz dobivenih rezultata, ili su rezultati djelomično krivo protumačeni.</w:t>
            </w:r>
          </w:p>
        </w:tc>
        <w:tc>
          <w:tcPr>
            <w:tcW w:w="25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8142E6" w14:textId="77777777" w:rsidR="00883A70" w:rsidRPr="00883A70" w:rsidRDefault="00883A70" w:rsidP="00883A70">
            <w:pPr>
              <w:spacing w:after="0" w:line="240" w:lineRule="auto"/>
              <w:rPr>
                <w:rFonts w:ascii="Calibri" w:eastAsia="Times New Roman" w:hAnsi="Calibri" w:cs="Calibri"/>
                <w:color w:val="000000"/>
                <w:lang w:eastAsia="hr-HR"/>
              </w:rPr>
            </w:pPr>
            <w:r w:rsidRPr="00883A70">
              <w:rPr>
                <w:rFonts w:ascii="Calibri" w:eastAsia="Times New Roman" w:hAnsi="Calibri" w:cs="Calibri"/>
                <w:color w:val="000000"/>
                <w:lang w:eastAsia="hr-HR"/>
              </w:rPr>
              <w:t xml:space="preserve">Obrazloženje pokusa ili zaključak nije točan. Ne proizlazi iz dobivenih rezultata i/ili su rezultati potpuno krivo protumačeni. </w:t>
            </w:r>
          </w:p>
        </w:tc>
      </w:tr>
    </w:tbl>
    <w:p w14:paraId="18FF3993" w14:textId="77777777" w:rsidR="00883A70" w:rsidRPr="00883A70" w:rsidRDefault="00883A70" w:rsidP="00883A70">
      <w:pPr>
        <w:spacing w:after="0" w:line="240" w:lineRule="auto"/>
        <w:rPr>
          <w:rFonts w:ascii="Calibri" w:eastAsia="Times New Roman" w:hAnsi="Calibri" w:cs="Calibri"/>
          <w:lang w:eastAsia="hr-HR"/>
        </w:rPr>
      </w:pPr>
    </w:p>
    <w:p w14:paraId="1250756D" w14:textId="77777777" w:rsidR="00883A70" w:rsidRPr="00883A70" w:rsidRDefault="00883A70" w:rsidP="00883A70">
      <w:pPr>
        <w:spacing w:before="100" w:after="100" w:line="240" w:lineRule="auto"/>
        <w:rPr>
          <w:rFonts w:ascii="Calibri" w:eastAsia="Times New Roman" w:hAnsi="Calibri" w:cs="Calibri"/>
          <w:color w:val="0070C0"/>
          <w:sz w:val="28"/>
          <w:szCs w:val="28"/>
          <w:lang w:eastAsia="hr-HR"/>
        </w:rPr>
      </w:pPr>
      <w:r w:rsidRPr="00883A70">
        <w:rPr>
          <w:rFonts w:ascii="Calibri" w:eastAsia="Times New Roman" w:hAnsi="Calibri" w:cs="Calibri"/>
          <w:color w:val="0070C0"/>
          <w:sz w:val="28"/>
          <w:szCs w:val="28"/>
          <w:lang w:eastAsia="hr-HR"/>
        </w:rPr>
        <w:t xml:space="preserve">3. Ocjenjivanje eseja, seminarskih radova, prezentacija, plakata </w:t>
      </w:r>
    </w:p>
    <w:p w14:paraId="33B592D7" w14:textId="77777777" w:rsidR="00A50283" w:rsidRDefault="00A50283" w:rsidP="00883A70">
      <w:pPr>
        <w:spacing w:before="100" w:after="100" w:line="240" w:lineRule="auto"/>
        <w:rPr>
          <w:rFonts w:ascii="Calibri" w:eastAsia="Times New Roman" w:hAnsi="Calibri" w:cs="Calibri"/>
          <w:lang w:eastAsia="hr-HR"/>
        </w:rPr>
      </w:pPr>
    </w:p>
    <w:p w14:paraId="57CF1D71" w14:textId="77777777" w:rsid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U vrednovanju praktičnih radova ili izlaganja, prezentacija, plakata i sl. koriste se kontrolne liste ili rubrike s razrađenim kriterijima.</w:t>
      </w:r>
    </w:p>
    <w:p w14:paraId="3FA96200" w14:textId="77777777" w:rsidR="00A50283" w:rsidRPr="00883A70" w:rsidRDefault="00A50283" w:rsidP="00883A70">
      <w:pPr>
        <w:spacing w:before="100" w:after="100" w:line="240" w:lineRule="auto"/>
        <w:rPr>
          <w:rFonts w:ascii="Calibri" w:eastAsia="Times New Roman" w:hAnsi="Calibri" w:cs="Calibri"/>
          <w:lang w:eastAsia="hr-HR"/>
        </w:rPr>
      </w:pPr>
    </w:p>
    <w:p w14:paraId="60216DB1"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b/>
          <w:bCs/>
          <w:lang w:eastAsia="hr-HR"/>
        </w:rPr>
        <w:t>Tablica 3.</w:t>
      </w:r>
      <w:r w:rsidR="00A50283">
        <w:rPr>
          <w:rFonts w:ascii="Calibri" w:eastAsia="Times New Roman" w:hAnsi="Calibri" w:cs="Calibri"/>
          <w:lang w:eastAsia="hr-HR"/>
        </w:rPr>
        <w:t xml:space="preserve"> </w:t>
      </w:r>
      <w:r w:rsidRPr="00883A70">
        <w:rPr>
          <w:rFonts w:ascii="Calibri" w:eastAsia="Times New Roman" w:hAnsi="Calibri" w:cs="Calibri"/>
          <w:lang w:eastAsia="hr-HR"/>
        </w:rPr>
        <w:t>Vrednovanje napisanog izvješća po elementima</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832"/>
        <w:gridCol w:w="1910"/>
        <w:gridCol w:w="1696"/>
        <w:gridCol w:w="1809"/>
        <w:gridCol w:w="1985"/>
      </w:tblGrid>
      <w:tr w:rsidR="00883A70" w:rsidRPr="00883A70" w14:paraId="568FCBC8" w14:textId="77777777" w:rsidTr="00883A70">
        <w:tc>
          <w:tcPr>
            <w:tcW w:w="197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D7A1B61"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ELEMENTI I RAZINA USVOJENOSTI</w:t>
            </w:r>
          </w:p>
        </w:tc>
        <w:tc>
          <w:tcPr>
            <w:tcW w:w="2638"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507950A6"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zadovoljavajuća</w:t>
            </w:r>
          </w:p>
        </w:tc>
        <w:tc>
          <w:tcPr>
            <w:tcW w:w="288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5917C63F"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dobra</w:t>
            </w:r>
          </w:p>
        </w:tc>
        <w:tc>
          <w:tcPr>
            <w:tcW w:w="3041"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01D45D8"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vrlo dobra</w:t>
            </w:r>
          </w:p>
        </w:tc>
        <w:tc>
          <w:tcPr>
            <w:tcW w:w="367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E0D129B"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iznimna</w:t>
            </w:r>
          </w:p>
        </w:tc>
      </w:tr>
      <w:tr w:rsidR="00883A70" w:rsidRPr="00883A70" w14:paraId="67395271" w14:textId="77777777" w:rsidTr="00883A70">
        <w:tc>
          <w:tcPr>
            <w:tcW w:w="197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589891A"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STRUKTURIRANJE SADRŽAJA</w:t>
            </w:r>
          </w:p>
        </w:tc>
        <w:tc>
          <w:tcPr>
            <w:tcW w:w="26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5D954A"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Sadržaj ne odgovara temi. </w:t>
            </w:r>
          </w:p>
          <w:p w14:paraId="693538D5"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Nisu korišteni nikakvi primjeri.</w:t>
            </w:r>
          </w:p>
        </w:tc>
        <w:tc>
          <w:tcPr>
            <w:tcW w:w="28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D2345F"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Tema nije dobro prikazana. </w:t>
            </w:r>
          </w:p>
          <w:p w14:paraId="502FF70E"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Sadržaj je nedovoljno objedinjen i nisu korišteni precizni primjeri ili uopće nema primjera</w:t>
            </w:r>
          </w:p>
        </w:tc>
        <w:tc>
          <w:tcPr>
            <w:tcW w:w="30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25A60E"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Tema je u potpunosti prikazana, ali nisu odabrani precizni primjeri.</w:t>
            </w:r>
          </w:p>
          <w:p w14:paraId="4E605C59"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Sadržaj je sistematičan, ali preopširan.</w:t>
            </w:r>
          </w:p>
        </w:tc>
        <w:tc>
          <w:tcPr>
            <w:tcW w:w="36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C3A66F"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Tema je u potpunosti prikazana, uz povezivanje i dodavanje dobro odabranih primjera.</w:t>
            </w:r>
          </w:p>
          <w:p w14:paraId="29D4E3F1"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Sadržaj je sistematičan.</w:t>
            </w:r>
          </w:p>
        </w:tc>
      </w:tr>
      <w:tr w:rsidR="00883A70" w:rsidRPr="00883A70" w14:paraId="0D1E804B" w14:textId="77777777" w:rsidTr="00883A70">
        <w:tc>
          <w:tcPr>
            <w:tcW w:w="197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D1C943E"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TOČNOST PODATAKA</w:t>
            </w:r>
          </w:p>
        </w:tc>
        <w:tc>
          <w:tcPr>
            <w:tcW w:w="26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6FC42B"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Postoje bitne pogreške u podatcima.</w:t>
            </w:r>
          </w:p>
        </w:tc>
        <w:tc>
          <w:tcPr>
            <w:tcW w:w="28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C5A7ED"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Postoje manje pogreške u podacima.</w:t>
            </w:r>
          </w:p>
        </w:tc>
        <w:tc>
          <w:tcPr>
            <w:tcW w:w="30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C7DDC7"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Svi podaci su točni, ali su na nekim mjestima neprikladno odabrani.</w:t>
            </w:r>
          </w:p>
        </w:tc>
        <w:tc>
          <w:tcPr>
            <w:tcW w:w="36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93FB5B"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Svi podaci su točni, jasno prikazani i prikladno odabrani.</w:t>
            </w:r>
          </w:p>
        </w:tc>
      </w:tr>
      <w:tr w:rsidR="00883A70" w:rsidRPr="00883A70" w14:paraId="4BD7F74B" w14:textId="77777777" w:rsidTr="00883A70">
        <w:tc>
          <w:tcPr>
            <w:tcW w:w="197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62C737E" w14:textId="77777777" w:rsidR="00883A70" w:rsidRPr="00883A70" w:rsidRDefault="00883A70" w:rsidP="00A50283">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PRIMJENA (IZLAGANJE)</w:t>
            </w:r>
          </w:p>
        </w:tc>
        <w:tc>
          <w:tcPr>
            <w:tcW w:w="266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579618"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Sadržaje slabo povezuje i izlaže nesigurno, potrebna je pomoć </w:t>
            </w:r>
            <w:r w:rsidRPr="00883A70">
              <w:rPr>
                <w:rFonts w:ascii="Calibri" w:eastAsia="Times New Roman" w:hAnsi="Calibri" w:cs="Calibri"/>
                <w:lang w:eastAsia="hr-HR"/>
              </w:rPr>
              <w:lastRenderedPageBreak/>
              <w:t>pri izlaganju.</w:t>
            </w:r>
          </w:p>
        </w:tc>
        <w:tc>
          <w:tcPr>
            <w:tcW w:w="28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25F116"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lastRenderedPageBreak/>
              <w:t xml:space="preserve">Sadržaje  djelomično povezuje i rijetko primjenjuje. </w:t>
            </w:r>
          </w:p>
          <w:p w14:paraId="1B9E8EB8"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lastRenderedPageBreak/>
              <w:t>Nije samostalan prilikom izlaganja.</w:t>
            </w:r>
          </w:p>
        </w:tc>
        <w:tc>
          <w:tcPr>
            <w:tcW w:w="30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D5E563" w14:textId="77777777" w:rsidR="00883A70" w:rsidRPr="00A50283"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lastRenderedPageBreak/>
              <w:t>Sadržaje  povezuje i povremeno primjenjuje.</w:t>
            </w:r>
          </w:p>
          <w:p w14:paraId="24CDD7D1"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lastRenderedPageBreak/>
              <w:t xml:space="preserve"> Izlaganje je samostalno i povezano.</w:t>
            </w:r>
          </w:p>
        </w:tc>
        <w:tc>
          <w:tcPr>
            <w:tcW w:w="36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DD2008" w14:textId="77777777" w:rsidR="00883A70" w:rsidRPr="00883A70" w:rsidRDefault="00CE0113" w:rsidP="00883A70">
            <w:pPr>
              <w:spacing w:after="0" w:line="240" w:lineRule="auto"/>
              <w:rPr>
                <w:rFonts w:ascii="Calibri" w:eastAsia="Times New Roman" w:hAnsi="Calibri" w:cs="Calibri"/>
                <w:lang w:eastAsia="hr-HR"/>
              </w:rPr>
            </w:pPr>
            <w:r>
              <w:rPr>
                <w:rFonts w:ascii="Calibri" w:eastAsia="Times New Roman" w:hAnsi="Calibri" w:cs="Calibri"/>
                <w:lang w:eastAsia="hr-HR"/>
              </w:rPr>
              <w:lastRenderedPageBreak/>
              <w:t>Sadržaje</w:t>
            </w:r>
            <w:r w:rsidR="00883A70" w:rsidRPr="00883A70">
              <w:rPr>
                <w:rFonts w:ascii="Calibri" w:eastAsia="Times New Roman" w:hAnsi="Calibri" w:cs="Calibri"/>
                <w:lang w:eastAsia="hr-HR"/>
              </w:rPr>
              <w:t xml:space="preserve"> u potpunosti povezuje i spretno primjenjuje. </w:t>
            </w:r>
          </w:p>
          <w:p w14:paraId="492281BC"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lastRenderedPageBreak/>
              <w:t>Izlaže samostalno, točno i jasno.</w:t>
            </w:r>
          </w:p>
        </w:tc>
      </w:tr>
    </w:tbl>
    <w:p w14:paraId="3736C499" w14:textId="77777777" w:rsidR="00883A70" w:rsidRPr="00883A70" w:rsidRDefault="00883A70" w:rsidP="00883A70">
      <w:pPr>
        <w:spacing w:before="100" w:after="100" w:line="240" w:lineRule="auto"/>
        <w:rPr>
          <w:rFonts w:ascii="Calibri" w:eastAsia="Times New Roman" w:hAnsi="Calibri" w:cs="Calibri"/>
          <w:lang w:val="en-US" w:eastAsia="hr-HR"/>
        </w:rPr>
      </w:pPr>
    </w:p>
    <w:p w14:paraId="4B20FEF1" w14:textId="77777777" w:rsidR="00883A70" w:rsidRPr="00883A70" w:rsidRDefault="00A50283" w:rsidP="00883A70">
      <w:pPr>
        <w:spacing w:before="100" w:after="100" w:line="240" w:lineRule="auto"/>
        <w:rPr>
          <w:rFonts w:ascii="Calibri" w:eastAsia="Times New Roman" w:hAnsi="Calibri" w:cs="Calibri"/>
          <w:lang w:eastAsia="hr-HR"/>
        </w:rPr>
      </w:pPr>
      <w:proofErr w:type="spellStart"/>
      <w:r w:rsidRPr="00A50283">
        <w:rPr>
          <w:rFonts w:ascii="Calibri" w:eastAsia="Times New Roman" w:hAnsi="Calibri" w:cs="Calibri"/>
          <w:b/>
          <w:lang w:val="en-US" w:eastAsia="hr-HR"/>
        </w:rPr>
        <w:t>Tablica</w:t>
      </w:r>
      <w:proofErr w:type="spellEnd"/>
      <w:r w:rsidRPr="00A50283">
        <w:rPr>
          <w:rFonts w:ascii="Calibri" w:eastAsia="Times New Roman" w:hAnsi="Calibri" w:cs="Calibri"/>
          <w:b/>
          <w:lang w:val="en-US" w:eastAsia="hr-HR"/>
        </w:rPr>
        <w:t xml:space="preserve"> 4.</w:t>
      </w:r>
      <w:r w:rsidR="00883A70" w:rsidRPr="00883A70">
        <w:rPr>
          <w:rFonts w:ascii="Calibri" w:eastAsia="Times New Roman" w:hAnsi="Calibri" w:cs="Calibri"/>
          <w:lang w:val="en-US" w:eastAsia="hr-HR"/>
        </w:rPr>
        <w:t xml:space="preserve"> </w:t>
      </w:r>
      <w:r w:rsidR="00883A70" w:rsidRPr="00883A70">
        <w:rPr>
          <w:rFonts w:ascii="Calibri" w:eastAsia="Times New Roman" w:hAnsi="Calibri" w:cs="Calibri"/>
          <w:lang w:eastAsia="hr-HR"/>
        </w:rPr>
        <w:t>Primjer vrednovanja seminarskog rada</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778"/>
        <w:gridCol w:w="1376"/>
        <w:gridCol w:w="1484"/>
        <w:gridCol w:w="1491"/>
        <w:gridCol w:w="1568"/>
        <w:gridCol w:w="1535"/>
      </w:tblGrid>
      <w:tr w:rsidR="00883A70" w:rsidRPr="00883A70" w14:paraId="57A8B46E" w14:textId="77777777" w:rsidTr="00883A70">
        <w:tc>
          <w:tcPr>
            <w:tcW w:w="1318"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4BE149D4" w14:textId="77777777" w:rsidR="00883A70" w:rsidRPr="00A50283" w:rsidRDefault="00883A70" w:rsidP="00A50283">
            <w:pPr>
              <w:spacing w:after="0" w:line="240" w:lineRule="auto"/>
              <w:rPr>
                <w:rFonts w:ascii="Calibri" w:eastAsia="Times New Roman" w:hAnsi="Calibri" w:cs="Calibri"/>
                <w:b/>
                <w:lang w:eastAsia="hr-HR"/>
              </w:rPr>
            </w:pPr>
            <w:r w:rsidRPr="00A50283">
              <w:rPr>
                <w:rFonts w:ascii="Calibri" w:eastAsia="Times New Roman" w:hAnsi="Calibri" w:cs="Calibri"/>
                <w:b/>
                <w:lang w:eastAsia="hr-HR"/>
              </w:rPr>
              <w:t>ELEMENTI I BODOVI</w:t>
            </w:r>
          </w:p>
        </w:tc>
        <w:tc>
          <w:tcPr>
            <w:tcW w:w="2750"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1CDA2189"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5</w:t>
            </w:r>
          </w:p>
        </w:tc>
        <w:tc>
          <w:tcPr>
            <w:tcW w:w="2938"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77453E3D"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4</w:t>
            </w:r>
          </w:p>
        </w:tc>
        <w:tc>
          <w:tcPr>
            <w:tcW w:w="2598"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36719037"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3</w:t>
            </w:r>
          </w:p>
        </w:tc>
        <w:tc>
          <w:tcPr>
            <w:tcW w:w="2792"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3DB650BE"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2</w:t>
            </w:r>
          </w:p>
        </w:tc>
        <w:tc>
          <w:tcPr>
            <w:tcW w:w="1971"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16445CCC"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1</w:t>
            </w:r>
          </w:p>
        </w:tc>
      </w:tr>
      <w:tr w:rsidR="00883A70" w:rsidRPr="00883A70" w14:paraId="18D4DB5D" w14:textId="77777777" w:rsidTr="00883A70">
        <w:tc>
          <w:tcPr>
            <w:tcW w:w="1318"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7E1ED43F" w14:textId="77777777" w:rsidR="00883A70" w:rsidRPr="00A50283" w:rsidRDefault="00883A70" w:rsidP="00A50283">
            <w:pPr>
              <w:spacing w:after="0" w:line="240" w:lineRule="auto"/>
              <w:rPr>
                <w:rFonts w:ascii="Calibri" w:eastAsia="Times New Roman" w:hAnsi="Calibri" w:cs="Calibri"/>
                <w:b/>
                <w:lang w:eastAsia="hr-HR"/>
              </w:rPr>
            </w:pPr>
            <w:r w:rsidRPr="00A50283">
              <w:rPr>
                <w:rFonts w:ascii="Calibri" w:eastAsia="Times New Roman" w:hAnsi="Calibri" w:cs="Calibri"/>
                <w:b/>
                <w:lang w:eastAsia="hr-HR"/>
              </w:rPr>
              <w:t>STRUKTURIRANJE SADRŽAJA</w:t>
            </w:r>
          </w:p>
        </w:tc>
        <w:tc>
          <w:tcPr>
            <w:tcW w:w="27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C1717D"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Tema je u potpunosti sistematično prikazana, uz povezivanje i dodavanje dobro odabranih primjera. Cilj i glavne ideje su jasno istaknuti i potpuno povezani sa zadanom temom.</w:t>
            </w:r>
          </w:p>
        </w:tc>
        <w:tc>
          <w:tcPr>
            <w:tcW w:w="29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2BCB4F"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Sadržaj je sistematičan, ali preopširan. Potrebno preciznije odabrati primjere. Cilj je jasno postavljen, dobro razrađena problematika, povezana sa glavnom idejom, ali nedovoljno jasno istaknuta.</w:t>
            </w:r>
          </w:p>
        </w:tc>
        <w:tc>
          <w:tcPr>
            <w:tcW w:w="26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237C21"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Sistematičan prikaz točan, ali je nepotpun i nejasan. Sadržaj je nedovoljno objedinjen. Raskorak između zadane teme i prikaza. Značaj teme tako ostaje nejasan.</w:t>
            </w:r>
          </w:p>
        </w:tc>
        <w:tc>
          <w:tcPr>
            <w:tcW w:w="28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5DBD14"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Postoje bitne pogreške u sistematičnosti prikaza. Prikaz djeluje površno. Sadržaj ne odgovara temi. Cilj nije vidljiv, nejasna problematika, glavne ideje nisu istaknute ili su nejasne.</w:t>
            </w:r>
          </w:p>
        </w:tc>
        <w:tc>
          <w:tcPr>
            <w:tcW w:w="20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2B7FDB"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Nema  sistematičnosti u strukturiranju sadržaja. Prikazani sadržaji djeluju nepovezano. Nema istaknutog cilja niti glavne ideje.</w:t>
            </w:r>
          </w:p>
        </w:tc>
      </w:tr>
      <w:tr w:rsidR="00883A70" w:rsidRPr="00883A70" w14:paraId="54FAC1AC" w14:textId="77777777" w:rsidTr="00883A70">
        <w:tc>
          <w:tcPr>
            <w:tcW w:w="1318"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38F03A5B" w14:textId="77777777" w:rsidR="00883A70" w:rsidRPr="00A50283" w:rsidRDefault="00883A70" w:rsidP="00A50283">
            <w:pPr>
              <w:spacing w:after="0" w:line="240" w:lineRule="auto"/>
              <w:rPr>
                <w:rFonts w:ascii="Calibri" w:eastAsia="Times New Roman" w:hAnsi="Calibri" w:cs="Calibri"/>
                <w:b/>
                <w:lang w:eastAsia="hr-HR"/>
              </w:rPr>
            </w:pPr>
            <w:r w:rsidRPr="00A50283">
              <w:rPr>
                <w:rFonts w:ascii="Calibri" w:eastAsia="Times New Roman" w:hAnsi="Calibri" w:cs="Calibri"/>
                <w:b/>
                <w:lang w:eastAsia="hr-HR"/>
              </w:rPr>
              <w:t>TOČNOST PODATAKA</w:t>
            </w:r>
          </w:p>
        </w:tc>
        <w:tc>
          <w:tcPr>
            <w:tcW w:w="27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FB780B"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Svi prikazani podatci su točni, dobro odabrani i u funkciji cilja tj. iznošenja teme.</w:t>
            </w:r>
          </w:p>
        </w:tc>
        <w:tc>
          <w:tcPr>
            <w:tcW w:w="29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3926AC"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Svi podatci su točni, ali su na nekim mjestima nejasno prikazani ili neprikladno odabrani.</w:t>
            </w:r>
          </w:p>
        </w:tc>
        <w:tc>
          <w:tcPr>
            <w:tcW w:w="26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8D64E3"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Postoje manje pogreške u podatcima. Neki su neprikladni te ne odgovaraju glavnoj ideji ili temi uopće.</w:t>
            </w:r>
          </w:p>
        </w:tc>
        <w:tc>
          <w:tcPr>
            <w:tcW w:w="27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64081F"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Postoje bitne pogreške u podacima. Zastarjeli su i uglavnom ne odgovaraju temi.</w:t>
            </w:r>
          </w:p>
        </w:tc>
        <w:tc>
          <w:tcPr>
            <w:tcW w:w="21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9854D2"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Većina podataka je netočna i znanstveno neutemeljena.</w:t>
            </w:r>
          </w:p>
        </w:tc>
      </w:tr>
      <w:tr w:rsidR="00883A70" w:rsidRPr="00883A70" w14:paraId="64ED5909" w14:textId="77777777" w:rsidTr="00883A70">
        <w:tc>
          <w:tcPr>
            <w:tcW w:w="1318"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32E4C4F8" w14:textId="77777777" w:rsidR="00883A70" w:rsidRPr="00A50283" w:rsidRDefault="00883A70" w:rsidP="00A50283">
            <w:pPr>
              <w:spacing w:after="0" w:line="240" w:lineRule="auto"/>
              <w:rPr>
                <w:rFonts w:ascii="Calibri" w:eastAsia="Times New Roman" w:hAnsi="Calibri" w:cs="Calibri"/>
                <w:b/>
                <w:lang w:eastAsia="hr-HR"/>
              </w:rPr>
            </w:pPr>
            <w:r w:rsidRPr="00A50283">
              <w:rPr>
                <w:rFonts w:ascii="Calibri" w:eastAsia="Times New Roman" w:hAnsi="Calibri" w:cs="Calibri"/>
                <w:b/>
                <w:lang w:eastAsia="hr-HR"/>
              </w:rPr>
              <w:t>INTERAKCIJA I INTEGRACIJA SADRŽAJA</w:t>
            </w:r>
          </w:p>
        </w:tc>
        <w:tc>
          <w:tcPr>
            <w:tcW w:w="27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651DA3"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Prikaz sadržaja ukazuje na njihovu usvojenost i povezivanje sa mnogim sadržajima (i drugih predmeta) neophodnim za potpunu izgradnju koncepta.</w:t>
            </w:r>
          </w:p>
        </w:tc>
        <w:tc>
          <w:tcPr>
            <w:tcW w:w="29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2EAAE3"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Prikaz sadržaja ukazuje na njihovu usvojenost, ali je nepotpuno njegovo povezivanje sa sadržajima (i drugih predmeta) neophodnim za potpunu izgradnju koncepta.</w:t>
            </w:r>
          </w:p>
        </w:tc>
        <w:tc>
          <w:tcPr>
            <w:tcW w:w="26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5EBAE7"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Prikaz sadržaja ukazuje na njihovu usvojenost, ali izostaje njegovo povezivanje sa sadržajima drugih predmeta neophodnim za potpunu izgradnju koncepta.</w:t>
            </w:r>
          </w:p>
        </w:tc>
        <w:tc>
          <w:tcPr>
            <w:tcW w:w="27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35143E"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Prikaz sadržaja ukazuje na njihovu djelomičnu usvojenost. Nema poveznice sa sadržajima drugih predmeta.</w:t>
            </w:r>
          </w:p>
        </w:tc>
        <w:tc>
          <w:tcPr>
            <w:tcW w:w="2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56970C"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Prikaz sadržaja ne ukazuje na njihovu usvojenost, niti postoji naznaka povezanosti među sadržajima.</w:t>
            </w:r>
          </w:p>
        </w:tc>
      </w:tr>
      <w:tr w:rsidR="00883A70" w:rsidRPr="00883A70" w14:paraId="03E0B409" w14:textId="77777777" w:rsidTr="00883A70">
        <w:tc>
          <w:tcPr>
            <w:tcW w:w="1318"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007D9886" w14:textId="77777777" w:rsidR="00883A70" w:rsidRPr="00A50283" w:rsidRDefault="00883A70" w:rsidP="00A50283">
            <w:pPr>
              <w:spacing w:after="0" w:line="240" w:lineRule="auto"/>
              <w:rPr>
                <w:rFonts w:ascii="Calibri" w:eastAsia="Times New Roman" w:hAnsi="Calibri" w:cs="Calibri"/>
                <w:b/>
                <w:lang w:eastAsia="hr-HR"/>
              </w:rPr>
            </w:pPr>
            <w:r w:rsidRPr="00A50283">
              <w:rPr>
                <w:rFonts w:ascii="Calibri" w:eastAsia="Times New Roman" w:hAnsi="Calibri" w:cs="Calibri"/>
                <w:b/>
                <w:lang w:eastAsia="hr-HR"/>
              </w:rPr>
              <w:lastRenderedPageBreak/>
              <w:t>PRIMJENA (IZLAGANJE)</w:t>
            </w:r>
          </w:p>
        </w:tc>
        <w:tc>
          <w:tcPr>
            <w:tcW w:w="27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50EF85"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Sadržaj u potpunosti povezuje i spretno primjenjuje. Izlaže i odgovara na pitanja samostalno, koncizno, točno i jasno.</w:t>
            </w:r>
          </w:p>
        </w:tc>
        <w:tc>
          <w:tcPr>
            <w:tcW w:w="29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01ACEA"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Sadržaj povezuje i povremeno primjenjuje. Izlaganje je samostalno i povezano. Reproducira uobičajene primjere primjene, ali se ne uspijeva snaći u nekim drugim primjerima.</w:t>
            </w:r>
          </w:p>
        </w:tc>
        <w:tc>
          <w:tcPr>
            <w:tcW w:w="26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536C18"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Sadržaj u djelomično povezuje i rijetko primjenjuje, ali reproducira primjere primjene. Pri izlaganju nije potpuno samostalan, pomaže se pripremljenim sažetkom.</w:t>
            </w:r>
          </w:p>
        </w:tc>
        <w:tc>
          <w:tcPr>
            <w:tcW w:w="28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669B73"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Sadržaj slabo povezuje i ne primjenjuje u novim situacijama, već samo reproducira primjere primjene. Izlaže nesigurno, nije samostalan u izlaganju, potrebna je pomoć pri izlaganju.</w:t>
            </w:r>
          </w:p>
        </w:tc>
        <w:tc>
          <w:tcPr>
            <w:tcW w:w="21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667699"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Sadržaj ne povezuje i ne primjenjuje, niti reproducira primjere primjene. Izlaže nepovezano, sve čita s plakata ili prezentacije.</w:t>
            </w:r>
          </w:p>
        </w:tc>
      </w:tr>
      <w:tr w:rsidR="00883A70" w:rsidRPr="00883A70" w14:paraId="2D5ACB46" w14:textId="77777777" w:rsidTr="00883A70">
        <w:tc>
          <w:tcPr>
            <w:tcW w:w="12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6778B0" w14:textId="77777777" w:rsidR="00883A70" w:rsidRPr="00A50283" w:rsidRDefault="00883A70" w:rsidP="00A50283">
            <w:pPr>
              <w:spacing w:after="0" w:line="240" w:lineRule="auto"/>
              <w:rPr>
                <w:rFonts w:ascii="Calibri" w:eastAsia="Times New Roman" w:hAnsi="Calibri" w:cs="Calibri"/>
                <w:b/>
                <w:lang w:eastAsia="hr-HR"/>
              </w:rPr>
            </w:pPr>
            <w:r w:rsidRPr="00A50283">
              <w:rPr>
                <w:rFonts w:ascii="Calibri" w:eastAsia="Times New Roman" w:hAnsi="Calibri" w:cs="Calibri"/>
                <w:b/>
                <w:lang w:eastAsia="hr-HR"/>
              </w:rPr>
              <w:t>UKUPNO BODOVA: 20</w:t>
            </w:r>
          </w:p>
        </w:tc>
        <w:tc>
          <w:tcPr>
            <w:tcW w:w="27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8DD35A"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 xml:space="preserve">19 - 20 = 5 </w:t>
            </w:r>
          </w:p>
        </w:tc>
        <w:tc>
          <w:tcPr>
            <w:tcW w:w="29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F1EE3F"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 xml:space="preserve">15 – 18 = 4 </w:t>
            </w:r>
          </w:p>
        </w:tc>
        <w:tc>
          <w:tcPr>
            <w:tcW w:w="25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4DDCD3"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10 - 14 = 3</w:t>
            </w:r>
          </w:p>
        </w:tc>
        <w:tc>
          <w:tcPr>
            <w:tcW w:w="27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1D60BE"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5 - 9 = 2</w:t>
            </w:r>
          </w:p>
        </w:tc>
        <w:tc>
          <w:tcPr>
            <w:tcW w:w="19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154DE9"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0 - 5 = 1</w:t>
            </w:r>
          </w:p>
        </w:tc>
      </w:tr>
    </w:tbl>
    <w:p w14:paraId="0F34F7ED" w14:textId="77777777" w:rsidR="00883A70" w:rsidRPr="00883A70" w:rsidRDefault="00883A70" w:rsidP="00883A70">
      <w:pPr>
        <w:spacing w:before="100" w:after="100" w:line="240" w:lineRule="auto"/>
        <w:rPr>
          <w:rFonts w:ascii="Calibri" w:eastAsia="Times New Roman" w:hAnsi="Calibri" w:cs="Calibri"/>
          <w:lang w:val="en-US" w:eastAsia="hr-HR"/>
        </w:rPr>
      </w:pPr>
    </w:p>
    <w:p w14:paraId="7E17FB1D" w14:textId="77777777" w:rsidR="00883A70" w:rsidRPr="00883A70" w:rsidRDefault="00883A70" w:rsidP="00883A70">
      <w:pPr>
        <w:spacing w:before="100" w:after="100" w:line="240" w:lineRule="auto"/>
        <w:rPr>
          <w:rFonts w:ascii="Calibri" w:eastAsia="Times New Roman" w:hAnsi="Calibri" w:cs="Calibri"/>
          <w:lang w:eastAsia="hr-HR"/>
        </w:rPr>
      </w:pPr>
      <w:r w:rsidRPr="00A50283">
        <w:rPr>
          <w:rFonts w:ascii="Calibri" w:eastAsia="Times New Roman" w:hAnsi="Calibri" w:cs="Calibri"/>
          <w:b/>
          <w:lang w:eastAsia="hr-HR"/>
        </w:rPr>
        <w:t>Tablica 5.</w:t>
      </w:r>
      <w:r w:rsidRPr="00883A70">
        <w:rPr>
          <w:rFonts w:ascii="Calibri" w:eastAsia="Times New Roman" w:hAnsi="Calibri" w:cs="Calibri"/>
          <w:lang w:eastAsia="hr-HR"/>
        </w:rPr>
        <w:t xml:space="preserve"> Primjer vrednovanja plakata</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452"/>
        <w:gridCol w:w="1621"/>
        <w:gridCol w:w="1547"/>
        <w:gridCol w:w="1437"/>
        <w:gridCol w:w="1459"/>
        <w:gridCol w:w="1716"/>
      </w:tblGrid>
      <w:tr w:rsidR="00883A70" w:rsidRPr="00883A70" w14:paraId="612A9945" w14:textId="77777777" w:rsidTr="00883A70">
        <w:tc>
          <w:tcPr>
            <w:tcW w:w="1369" w:type="dxa"/>
            <w:tcBorders>
              <w:top w:val="single" w:sz="8" w:space="0" w:color="A3A3A3"/>
              <w:left w:val="single" w:sz="8" w:space="0" w:color="A3A3A3"/>
              <w:bottom w:val="single" w:sz="8" w:space="0" w:color="A3A3A3"/>
              <w:right w:val="single" w:sz="8" w:space="0" w:color="A3A3A3"/>
            </w:tcBorders>
            <w:shd w:val="clear" w:color="auto" w:fill="B7DDE8"/>
            <w:tcMar>
              <w:top w:w="80" w:type="dxa"/>
              <w:left w:w="80" w:type="dxa"/>
              <w:bottom w:w="80" w:type="dxa"/>
              <w:right w:w="80" w:type="dxa"/>
            </w:tcMar>
            <w:hideMark/>
          </w:tcPr>
          <w:p w14:paraId="79097454" w14:textId="77777777" w:rsidR="00883A70" w:rsidRPr="00883A70" w:rsidRDefault="00883A70" w:rsidP="00A50283">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ELEMENTI I BODOVI</w:t>
            </w:r>
          </w:p>
        </w:tc>
        <w:tc>
          <w:tcPr>
            <w:tcW w:w="2606" w:type="dxa"/>
            <w:tcBorders>
              <w:top w:val="single" w:sz="8" w:space="0" w:color="A3A3A3"/>
              <w:left w:val="single" w:sz="8" w:space="0" w:color="A3A3A3"/>
              <w:bottom w:val="single" w:sz="8" w:space="0" w:color="A3A3A3"/>
              <w:right w:val="single" w:sz="8" w:space="0" w:color="A3A3A3"/>
            </w:tcBorders>
            <w:shd w:val="clear" w:color="auto" w:fill="B7DDE8"/>
            <w:tcMar>
              <w:top w:w="80" w:type="dxa"/>
              <w:left w:w="80" w:type="dxa"/>
              <w:bottom w:w="80" w:type="dxa"/>
              <w:right w:w="80" w:type="dxa"/>
            </w:tcMar>
            <w:hideMark/>
          </w:tcPr>
          <w:p w14:paraId="7AC0B0D3"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5</w:t>
            </w:r>
          </w:p>
        </w:tc>
        <w:tc>
          <w:tcPr>
            <w:tcW w:w="2444" w:type="dxa"/>
            <w:tcBorders>
              <w:top w:val="single" w:sz="8" w:space="0" w:color="A3A3A3"/>
              <w:left w:val="single" w:sz="8" w:space="0" w:color="A3A3A3"/>
              <w:bottom w:val="single" w:sz="8" w:space="0" w:color="A3A3A3"/>
              <w:right w:val="single" w:sz="8" w:space="0" w:color="A3A3A3"/>
            </w:tcBorders>
            <w:shd w:val="clear" w:color="auto" w:fill="B7DDE8"/>
            <w:tcMar>
              <w:top w:w="80" w:type="dxa"/>
              <w:left w:w="80" w:type="dxa"/>
              <w:bottom w:w="80" w:type="dxa"/>
              <w:right w:w="80" w:type="dxa"/>
            </w:tcMar>
            <w:hideMark/>
          </w:tcPr>
          <w:p w14:paraId="4D4C87A9"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4</w:t>
            </w:r>
          </w:p>
        </w:tc>
        <w:tc>
          <w:tcPr>
            <w:tcW w:w="3024" w:type="dxa"/>
            <w:tcBorders>
              <w:top w:val="single" w:sz="8" w:space="0" w:color="A3A3A3"/>
              <w:left w:val="single" w:sz="8" w:space="0" w:color="A3A3A3"/>
              <w:bottom w:val="single" w:sz="8" w:space="0" w:color="A3A3A3"/>
              <w:right w:val="single" w:sz="8" w:space="0" w:color="A3A3A3"/>
            </w:tcBorders>
            <w:shd w:val="clear" w:color="auto" w:fill="B7DDE8"/>
            <w:tcMar>
              <w:top w:w="80" w:type="dxa"/>
              <w:left w:w="80" w:type="dxa"/>
              <w:bottom w:w="80" w:type="dxa"/>
              <w:right w:w="80" w:type="dxa"/>
            </w:tcMar>
            <w:hideMark/>
          </w:tcPr>
          <w:p w14:paraId="0BFD45B9"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3</w:t>
            </w:r>
          </w:p>
        </w:tc>
        <w:tc>
          <w:tcPr>
            <w:tcW w:w="2706" w:type="dxa"/>
            <w:tcBorders>
              <w:top w:val="single" w:sz="8" w:space="0" w:color="A3A3A3"/>
              <w:left w:val="single" w:sz="8" w:space="0" w:color="A3A3A3"/>
              <w:bottom w:val="single" w:sz="8" w:space="0" w:color="A3A3A3"/>
              <w:right w:val="single" w:sz="8" w:space="0" w:color="A3A3A3"/>
            </w:tcBorders>
            <w:shd w:val="clear" w:color="auto" w:fill="B7DDE8"/>
            <w:tcMar>
              <w:top w:w="80" w:type="dxa"/>
              <w:left w:w="80" w:type="dxa"/>
              <w:bottom w:w="80" w:type="dxa"/>
              <w:right w:w="80" w:type="dxa"/>
            </w:tcMar>
            <w:hideMark/>
          </w:tcPr>
          <w:p w14:paraId="0E689032"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2</w:t>
            </w:r>
          </w:p>
        </w:tc>
        <w:tc>
          <w:tcPr>
            <w:tcW w:w="2216" w:type="dxa"/>
            <w:tcBorders>
              <w:top w:val="single" w:sz="8" w:space="0" w:color="A3A3A3"/>
              <w:left w:val="single" w:sz="8" w:space="0" w:color="A3A3A3"/>
              <w:bottom w:val="single" w:sz="8" w:space="0" w:color="A3A3A3"/>
              <w:right w:val="single" w:sz="8" w:space="0" w:color="A3A3A3"/>
            </w:tcBorders>
            <w:shd w:val="clear" w:color="auto" w:fill="B7DDE8"/>
            <w:tcMar>
              <w:top w:w="80" w:type="dxa"/>
              <w:left w:w="80" w:type="dxa"/>
              <w:bottom w:w="80" w:type="dxa"/>
              <w:right w:w="80" w:type="dxa"/>
            </w:tcMar>
            <w:hideMark/>
          </w:tcPr>
          <w:p w14:paraId="5C70744D"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1</w:t>
            </w:r>
          </w:p>
        </w:tc>
      </w:tr>
      <w:tr w:rsidR="00883A70" w:rsidRPr="00883A70" w14:paraId="7B9DC46B" w14:textId="77777777" w:rsidTr="00883A70">
        <w:tc>
          <w:tcPr>
            <w:tcW w:w="1341" w:type="dxa"/>
            <w:tcBorders>
              <w:top w:val="single" w:sz="8" w:space="0" w:color="A3A3A3"/>
              <w:left w:val="single" w:sz="8" w:space="0" w:color="A3A3A3"/>
              <w:bottom w:val="single" w:sz="8" w:space="0" w:color="A3A3A3"/>
              <w:right w:val="single" w:sz="8" w:space="0" w:color="A3A3A3"/>
            </w:tcBorders>
            <w:shd w:val="clear" w:color="auto" w:fill="B7DDE8"/>
            <w:tcMar>
              <w:top w:w="80" w:type="dxa"/>
              <w:left w:w="80" w:type="dxa"/>
              <w:bottom w:w="80" w:type="dxa"/>
              <w:right w:w="80" w:type="dxa"/>
            </w:tcMar>
            <w:hideMark/>
          </w:tcPr>
          <w:p w14:paraId="3A46CA1A" w14:textId="77777777" w:rsidR="00883A70" w:rsidRPr="00883A70" w:rsidRDefault="00883A70" w:rsidP="00A50283">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JASNOĆA PORUKE</w:t>
            </w:r>
          </w:p>
        </w:tc>
        <w:tc>
          <w:tcPr>
            <w:tcW w:w="26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C41FB6"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Cilj i svrha jasno i precizno izloženi.</w:t>
            </w:r>
          </w:p>
        </w:tc>
        <w:tc>
          <w:tcPr>
            <w:tcW w:w="24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0161E9"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Sadrži sve elemente. Nije potpuno postignuta jasnoća cilja.</w:t>
            </w:r>
          </w:p>
        </w:tc>
        <w:tc>
          <w:tcPr>
            <w:tcW w:w="30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15E47C"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Djelomično jasna poruka.</w:t>
            </w:r>
          </w:p>
        </w:tc>
        <w:tc>
          <w:tcPr>
            <w:tcW w:w="27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EB55C5"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Otežano praćenje naznačene poruke.</w:t>
            </w:r>
          </w:p>
        </w:tc>
        <w:tc>
          <w:tcPr>
            <w:tcW w:w="22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462FA0"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Nerazumljiva poruka.</w:t>
            </w:r>
          </w:p>
        </w:tc>
      </w:tr>
      <w:tr w:rsidR="00883A70" w:rsidRPr="00883A70" w14:paraId="66770D64" w14:textId="77777777" w:rsidTr="00883A70">
        <w:tc>
          <w:tcPr>
            <w:tcW w:w="1369" w:type="dxa"/>
            <w:tcBorders>
              <w:top w:val="single" w:sz="8" w:space="0" w:color="A3A3A3"/>
              <w:left w:val="single" w:sz="8" w:space="0" w:color="A3A3A3"/>
              <w:bottom w:val="single" w:sz="8" w:space="0" w:color="A3A3A3"/>
              <w:right w:val="single" w:sz="8" w:space="0" w:color="A3A3A3"/>
            </w:tcBorders>
            <w:shd w:val="clear" w:color="auto" w:fill="B7DDE8"/>
            <w:tcMar>
              <w:top w:w="80" w:type="dxa"/>
              <w:left w:w="80" w:type="dxa"/>
              <w:bottom w:w="80" w:type="dxa"/>
              <w:right w:w="80" w:type="dxa"/>
            </w:tcMar>
            <w:hideMark/>
          </w:tcPr>
          <w:p w14:paraId="6E853F05" w14:textId="77777777" w:rsidR="00883A70" w:rsidRPr="00883A70" w:rsidRDefault="00883A70" w:rsidP="00A50283">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KVALITETA SADRŽAJA</w:t>
            </w:r>
          </w:p>
        </w:tc>
        <w:tc>
          <w:tcPr>
            <w:tcW w:w="26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CF904A"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Sadržaj visoke razine, tehnički dotjeran, zanimljiv i jasan.</w:t>
            </w:r>
          </w:p>
        </w:tc>
        <w:tc>
          <w:tcPr>
            <w:tcW w:w="2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DF28E6"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Razrada problema na visokoj razini, ali neprilagođeno široj javnosti. Ne pobuđuje osobito zanimanje publike.</w:t>
            </w:r>
          </w:p>
        </w:tc>
        <w:tc>
          <w:tcPr>
            <w:tcW w:w="30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30B402"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Pristup dobar. Obrada podataka nedovoljno atraktivna.</w:t>
            </w:r>
          </w:p>
        </w:tc>
        <w:tc>
          <w:tcPr>
            <w:tcW w:w="27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7669E7"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Niska razina. Ne pobuđuje interes promatrača.</w:t>
            </w:r>
          </w:p>
        </w:tc>
        <w:tc>
          <w:tcPr>
            <w:tcW w:w="23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C966BC"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Preniska razina obrade sadržaja. Sadrži opće pojmove, nema dubine ili ne sadrži relevantne (valjane podatke).</w:t>
            </w:r>
          </w:p>
        </w:tc>
      </w:tr>
      <w:tr w:rsidR="00883A70" w:rsidRPr="00883A70" w14:paraId="316B6705" w14:textId="77777777" w:rsidTr="00883A70">
        <w:tc>
          <w:tcPr>
            <w:tcW w:w="1369" w:type="dxa"/>
            <w:tcBorders>
              <w:top w:val="single" w:sz="8" w:space="0" w:color="A3A3A3"/>
              <w:left w:val="single" w:sz="8" w:space="0" w:color="A3A3A3"/>
              <w:bottom w:val="single" w:sz="8" w:space="0" w:color="A3A3A3"/>
              <w:right w:val="single" w:sz="8" w:space="0" w:color="A3A3A3"/>
            </w:tcBorders>
            <w:shd w:val="clear" w:color="auto" w:fill="B7DDE8"/>
            <w:tcMar>
              <w:top w:w="80" w:type="dxa"/>
              <w:left w:w="80" w:type="dxa"/>
              <w:bottom w:w="80" w:type="dxa"/>
              <w:right w:w="80" w:type="dxa"/>
            </w:tcMar>
            <w:hideMark/>
          </w:tcPr>
          <w:p w14:paraId="0049A008" w14:textId="77777777" w:rsidR="00883A70" w:rsidRPr="00883A70" w:rsidRDefault="00883A70" w:rsidP="00A50283">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KREATIVNOST</w:t>
            </w:r>
          </w:p>
        </w:tc>
        <w:tc>
          <w:tcPr>
            <w:tcW w:w="26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8CF932"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Kreativanost maksimalno vizualno prepoznatljiva. Estetski dotjeran. Poruka, tekst, boje i izbor slova u službi su sadržaja.</w:t>
            </w:r>
          </w:p>
        </w:tc>
        <w:tc>
          <w:tcPr>
            <w:tcW w:w="2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40C609"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Kreativan, ali traži doradu u estetskom izgledu. Vizualno nedovoljno prepoznatljiv.</w:t>
            </w:r>
          </w:p>
        </w:tc>
        <w:tc>
          <w:tcPr>
            <w:tcW w:w="30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FA2B73"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Nedovoljno zanimljiv. Nije posve pregledan i pobuđuje slab interes promatrača.</w:t>
            </w:r>
          </w:p>
        </w:tc>
        <w:tc>
          <w:tcPr>
            <w:tcW w:w="2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61AF12"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Vizualno neatraktivan. Loše izabrani tekstualni i slikovni prikazi.</w:t>
            </w:r>
          </w:p>
        </w:tc>
        <w:tc>
          <w:tcPr>
            <w:tcW w:w="23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862CA4"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Posve bez kreativnosti. Vizualno neprepoznatljiva poruka.</w:t>
            </w:r>
          </w:p>
        </w:tc>
      </w:tr>
      <w:tr w:rsidR="00883A70" w:rsidRPr="00883A70" w14:paraId="5F5DBFE4" w14:textId="77777777" w:rsidTr="00883A70">
        <w:tc>
          <w:tcPr>
            <w:tcW w:w="1369" w:type="dxa"/>
            <w:tcBorders>
              <w:top w:val="single" w:sz="8" w:space="0" w:color="A3A3A3"/>
              <w:left w:val="single" w:sz="8" w:space="0" w:color="A3A3A3"/>
              <w:bottom w:val="single" w:sz="8" w:space="0" w:color="A3A3A3"/>
              <w:right w:val="single" w:sz="8" w:space="0" w:color="A3A3A3"/>
            </w:tcBorders>
            <w:shd w:val="clear" w:color="auto" w:fill="B7DDE8"/>
            <w:tcMar>
              <w:top w:w="80" w:type="dxa"/>
              <w:left w:w="80" w:type="dxa"/>
              <w:bottom w:w="80" w:type="dxa"/>
              <w:right w:w="80" w:type="dxa"/>
            </w:tcMar>
            <w:hideMark/>
          </w:tcPr>
          <w:p w14:paraId="005C03B0" w14:textId="77777777" w:rsidR="00883A70" w:rsidRPr="00883A70" w:rsidRDefault="00A50283" w:rsidP="00A50283">
            <w:pPr>
              <w:spacing w:after="0" w:line="240" w:lineRule="auto"/>
              <w:rPr>
                <w:rFonts w:ascii="Calibri" w:eastAsia="Times New Roman" w:hAnsi="Calibri" w:cs="Calibri"/>
                <w:lang w:eastAsia="hr-HR"/>
              </w:rPr>
            </w:pPr>
            <w:r>
              <w:rPr>
                <w:rFonts w:ascii="Calibri" w:eastAsia="Times New Roman" w:hAnsi="Calibri" w:cs="Calibri"/>
                <w:b/>
                <w:bCs/>
                <w:lang w:eastAsia="hr-HR"/>
              </w:rPr>
              <w:lastRenderedPageBreak/>
              <w:t>IZGLED</w:t>
            </w:r>
            <w:r w:rsidR="00883A70" w:rsidRPr="00883A70">
              <w:rPr>
                <w:rFonts w:ascii="Calibri" w:eastAsia="Times New Roman" w:hAnsi="Calibri" w:cs="Calibri"/>
                <w:b/>
                <w:bCs/>
                <w:lang w:eastAsia="hr-HR"/>
              </w:rPr>
              <w:t xml:space="preserve"> I PRIKLADNOST PRIKAZA</w:t>
            </w:r>
          </w:p>
        </w:tc>
        <w:tc>
          <w:tcPr>
            <w:tcW w:w="26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061462"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Poruka jasna, dojmljiva, jezgrovita, vizualno pregledna.Lako se prati i bez prisustva autora.</w:t>
            </w:r>
          </w:p>
          <w:p w14:paraId="3548DC34"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Dobra grafika, u funkciji poruke. U velikoj mjeri djeluje na svijest i formiranje stavova promatrača.</w:t>
            </w:r>
          </w:p>
        </w:tc>
        <w:tc>
          <w:tcPr>
            <w:tcW w:w="24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348EA2"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Poruka jasna, ali je estetski plakat nedovoljno atraktivan, sadrži previše detalja i nepregledan je.</w:t>
            </w:r>
          </w:p>
          <w:p w14:paraId="4650AB3A"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Grafički dobro dizajniran uz manje estetske dorade. Može utjecati na svijest promatrača, ali ne trajno.</w:t>
            </w:r>
          </w:p>
        </w:tc>
        <w:tc>
          <w:tcPr>
            <w:tcW w:w="30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C5A9C3"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Poruka relativno jasna, nepovezana. Slabo je uočljiva, plakat je nepregledan i ne pobuđuje zanimanje promatrača.</w:t>
            </w:r>
          </w:p>
          <w:p w14:paraId="7D0E6192"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Slike i grafikoni dobro odabrani, ali sadrži nedovoljno objašnjenje poruke. Ne djeluje na promatrača tako da bi mu probudila svijest ili formirala stav.</w:t>
            </w:r>
          </w:p>
        </w:tc>
        <w:tc>
          <w:tcPr>
            <w:tcW w:w="27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C22609"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Poruka postoji, ali se razumije uz napor promatrača. Djeluje nepovezano, može se pratiti tek uz pomoć autora.</w:t>
            </w:r>
          </w:p>
          <w:p w14:paraId="5239F4D2"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Slike i grafikoni djelomično točni i odgovarajući sadržaju. Otežano se prati poruka i ne ostavlja dublju impresiju na promatrača.</w:t>
            </w:r>
          </w:p>
        </w:tc>
        <w:tc>
          <w:tcPr>
            <w:tcW w:w="23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71F60E"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Poruka nevidljiva. Sadržaj postera nije jasan. Estetski i vizualno nerazumljive kombinacije slika i teksta.</w:t>
            </w:r>
          </w:p>
          <w:p w14:paraId="72F941C9"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Slike i grafikoni nisu dobro odabrani. Nejasni su, neprilagođeni osnovnoj poruci ili nisu valjani.</w:t>
            </w:r>
          </w:p>
        </w:tc>
      </w:tr>
      <w:tr w:rsidR="00883A70" w:rsidRPr="00883A70" w14:paraId="35392E2F" w14:textId="77777777" w:rsidTr="00883A70">
        <w:tc>
          <w:tcPr>
            <w:tcW w:w="13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97820B"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UKUPNO BODOVA: 20</w:t>
            </w:r>
          </w:p>
        </w:tc>
        <w:tc>
          <w:tcPr>
            <w:tcW w:w="26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64AF46"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 xml:space="preserve">19 </w:t>
            </w:r>
            <w:r w:rsidR="00CE0113" w:rsidRPr="00883A70">
              <w:rPr>
                <w:rFonts w:ascii="Calibri" w:eastAsia="Times New Roman" w:hAnsi="Calibri" w:cs="Calibri"/>
                <w:b/>
                <w:bCs/>
                <w:lang w:eastAsia="hr-HR"/>
              </w:rPr>
              <w:t>–</w:t>
            </w:r>
            <w:r w:rsidRPr="00883A70">
              <w:rPr>
                <w:rFonts w:ascii="Calibri" w:eastAsia="Times New Roman" w:hAnsi="Calibri" w:cs="Calibri"/>
                <w:b/>
                <w:bCs/>
                <w:lang w:eastAsia="hr-HR"/>
              </w:rPr>
              <w:t xml:space="preserve"> 20 = 5</w:t>
            </w:r>
          </w:p>
        </w:tc>
        <w:tc>
          <w:tcPr>
            <w:tcW w:w="24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A4CAA6"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15 – 18 = 4</w:t>
            </w:r>
          </w:p>
        </w:tc>
        <w:tc>
          <w:tcPr>
            <w:tcW w:w="30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FF2150"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 xml:space="preserve">10 </w:t>
            </w:r>
            <w:r w:rsidR="00CE0113" w:rsidRPr="00883A70">
              <w:rPr>
                <w:rFonts w:ascii="Calibri" w:eastAsia="Times New Roman" w:hAnsi="Calibri" w:cs="Calibri"/>
                <w:b/>
                <w:bCs/>
                <w:lang w:eastAsia="hr-HR"/>
              </w:rPr>
              <w:t>–</w:t>
            </w:r>
            <w:r w:rsidRPr="00883A70">
              <w:rPr>
                <w:rFonts w:ascii="Calibri" w:eastAsia="Times New Roman" w:hAnsi="Calibri" w:cs="Calibri"/>
                <w:b/>
                <w:bCs/>
                <w:lang w:eastAsia="hr-HR"/>
              </w:rPr>
              <w:t xml:space="preserve"> 14 = 3</w:t>
            </w:r>
          </w:p>
        </w:tc>
        <w:tc>
          <w:tcPr>
            <w:tcW w:w="27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ADE031"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 xml:space="preserve">5 </w:t>
            </w:r>
            <w:r w:rsidR="00CE0113" w:rsidRPr="00883A70">
              <w:rPr>
                <w:rFonts w:ascii="Calibri" w:eastAsia="Times New Roman" w:hAnsi="Calibri" w:cs="Calibri"/>
                <w:b/>
                <w:bCs/>
                <w:lang w:eastAsia="hr-HR"/>
              </w:rPr>
              <w:t>–</w:t>
            </w:r>
            <w:r w:rsidRPr="00883A70">
              <w:rPr>
                <w:rFonts w:ascii="Calibri" w:eastAsia="Times New Roman" w:hAnsi="Calibri" w:cs="Calibri"/>
                <w:b/>
                <w:bCs/>
                <w:lang w:eastAsia="hr-HR"/>
              </w:rPr>
              <w:t xml:space="preserve"> 9 = 2</w:t>
            </w:r>
          </w:p>
        </w:tc>
        <w:tc>
          <w:tcPr>
            <w:tcW w:w="22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7E8174"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 xml:space="preserve">0 </w:t>
            </w:r>
            <w:r w:rsidR="00CE0113" w:rsidRPr="00883A70">
              <w:rPr>
                <w:rFonts w:ascii="Calibri" w:eastAsia="Times New Roman" w:hAnsi="Calibri" w:cs="Calibri"/>
                <w:b/>
                <w:bCs/>
                <w:lang w:eastAsia="hr-HR"/>
              </w:rPr>
              <w:t>–</w:t>
            </w:r>
            <w:r w:rsidRPr="00883A70">
              <w:rPr>
                <w:rFonts w:ascii="Calibri" w:eastAsia="Times New Roman" w:hAnsi="Calibri" w:cs="Calibri"/>
                <w:b/>
                <w:bCs/>
                <w:lang w:eastAsia="hr-HR"/>
              </w:rPr>
              <w:t xml:space="preserve"> 5 = 1</w:t>
            </w:r>
          </w:p>
        </w:tc>
      </w:tr>
    </w:tbl>
    <w:p w14:paraId="6DADA241" w14:textId="77777777" w:rsidR="00883A70" w:rsidRPr="00883A70" w:rsidRDefault="00883A70" w:rsidP="00883A70">
      <w:pPr>
        <w:spacing w:before="100" w:after="100" w:line="240" w:lineRule="auto"/>
        <w:rPr>
          <w:rFonts w:ascii="Calibri" w:eastAsia="Times New Roman" w:hAnsi="Calibri" w:cs="Calibri"/>
          <w:lang w:val="en-US" w:eastAsia="hr-HR"/>
        </w:rPr>
      </w:pPr>
    </w:p>
    <w:p w14:paraId="39368802" w14:textId="77777777" w:rsidR="00883A70" w:rsidRPr="00883A70" w:rsidRDefault="00883A70" w:rsidP="00883A70">
      <w:pPr>
        <w:spacing w:before="100" w:after="100" w:line="240" w:lineRule="auto"/>
        <w:rPr>
          <w:rFonts w:ascii="Calibri" w:eastAsia="Times New Roman" w:hAnsi="Calibri" w:cs="Calibri"/>
          <w:color w:val="0070C0"/>
          <w:sz w:val="28"/>
          <w:szCs w:val="28"/>
          <w:lang w:eastAsia="hr-HR"/>
        </w:rPr>
      </w:pPr>
      <w:r w:rsidRPr="00883A70">
        <w:rPr>
          <w:rFonts w:ascii="Calibri" w:eastAsia="Times New Roman" w:hAnsi="Calibri" w:cs="Calibri"/>
          <w:color w:val="0070C0"/>
          <w:sz w:val="28"/>
          <w:szCs w:val="28"/>
          <w:lang w:val="en-US" w:eastAsia="hr-HR"/>
        </w:rPr>
        <w:t xml:space="preserve">4. </w:t>
      </w:r>
      <w:r w:rsidRPr="00883A70">
        <w:rPr>
          <w:rFonts w:ascii="Calibri" w:eastAsia="Times New Roman" w:hAnsi="Calibri" w:cs="Calibri"/>
          <w:color w:val="0070C0"/>
          <w:sz w:val="28"/>
          <w:szCs w:val="28"/>
          <w:lang w:eastAsia="hr-HR"/>
        </w:rPr>
        <w:t>Ocjenjivanje istraživačkog rada učenika</w:t>
      </w:r>
    </w:p>
    <w:p w14:paraId="7C0C79E2" w14:textId="77777777" w:rsidR="00883A70" w:rsidRPr="00883A70" w:rsidRDefault="00883A70" w:rsidP="00883A70">
      <w:pPr>
        <w:spacing w:after="0" w:line="240" w:lineRule="auto"/>
        <w:rPr>
          <w:rFonts w:ascii="Calibri" w:eastAsia="Times New Roman" w:hAnsi="Calibri" w:cs="Calibri"/>
          <w:lang w:eastAsia="hr-HR"/>
        </w:rPr>
      </w:pPr>
    </w:p>
    <w:p w14:paraId="05ACC60C"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b/>
          <w:bCs/>
          <w:lang w:eastAsia="hr-HR"/>
        </w:rPr>
        <w:t>Tablica 6</w:t>
      </w:r>
      <w:r w:rsidRPr="00883A70">
        <w:rPr>
          <w:rFonts w:ascii="Calibri" w:eastAsia="Times New Roman" w:hAnsi="Calibri" w:cs="Calibri"/>
          <w:lang w:eastAsia="hr-HR"/>
        </w:rPr>
        <w:t>. Vrednovanje prikupljanja podataka</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845"/>
        <w:gridCol w:w="3749"/>
        <w:gridCol w:w="3638"/>
      </w:tblGrid>
      <w:tr w:rsidR="00A50283" w:rsidRPr="00883A70" w14:paraId="5DB5AC04" w14:textId="77777777" w:rsidTr="00A50283">
        <w:tc>
          <w:tcPr>
            <w:tcW w:w="1845"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5036600C" w14:textId="77777777" w:rsidR="00A50283" w:rsidRPr="00883A70" w:rsidRDefault="00A50283" w:rsidP="00883A70">
            <w:pPr>
              <w:spacing w:after="0" w:line="240" w:lineRule="auto"/>
              <w:rPr>
                <w:rFonts w:ascii="Calibri" w:eastAsia="Times New Roman" w:hAnsi="Calibri" w:cs="Calibri"/>
                <w:lang w:eastAsia="hr-HR"/>
              </w:rPr>
            </w:pPr>
          </w:p>
        </w:tc>
        <w:tc>
          <w:tcPr>
            <w:tcW w:w="7387" w:type="dxa"/>
            <w:gridSpan w:val="2"/>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510F9436" w14:textId="77777777" w:rsidR="00A50283" w:rsidRPr="00883A70" w:rsidRDefault="00A50283" w:rsidP="00A50283">
            <w:pPr>
              <w:spacing w:after="0" w:line="240" w:lineRule="auto"/>
              <w:jc w:val="center"/>
              <w:rPr>
                <w:rFonts w:ascii="Calibri" w:eastAsia="Times New Roman" w:hAnsi="Calibri" w:cs="Calibri"/>
                <w:lang w:val="en-US" w:eastAsia="hr-HR"/>
              </w:rPr>
            </w:pPr>
            <w:r w:rsidRPr="00883A70">
              <w:rPr>
                <w:rFonts w:ascii="Calibri" w:eastAsia="Times New Roman" w:hAnsi="Calibri" w:cs="Calibri"/>
                <w:b/>
                <w:bCs/>
                <w:lang w:eastAsia="hr-HR"/>
              </w:rPr>
              <w:t>ELEMENTI NAPISANOG IZVJEŠĆA</w:t>
            </w:r>
          </w:p>
        </w:tc>
      </w:tr>
      <w:tr w:rsidR="00883A70" w:rsidRPr="00883A70" w14:paraId="780DAFD9" w14:textId="77777777" w:rsidTr="00A50283">
        <w:tc>
          <w:tcPr>
            <w:tcW w:w="1845"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D94EB79"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PROCJENA </w:t>
            </w:r>
          </w:p>
          <w:p w14:paraId="751A4883"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KVALITETE </w:t>
            </w:r>
          </w:p>
        </w:tc>
        <w:tc>
          <w:tcPr>
            <w:tcW w:w="3749"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C5CB557"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Dijelovi istraživanja</w:t>
            </w:r>
          </w:p>
        </w:tc>
        <w:tc>
          <w:tcPr>
            <w:tcW w:w="3638"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5BA585DF"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Literatura</w:t>
            </w:r>
          </w:p>
        </w:tc>
      </w:tr>
      <w:tr w:rsidR="00883A70" w:rsidRPr="00883A70" w14:paraId="1D40B29C" w14:textId="77777777" w:rsidTr="00A50283">
        <w:tc>
          <w:tcPr>
            <w:tcW w:w="1845"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402010FE"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Kompletno  </w:t>
            </w:r>
          </w:p>
        </w:tc>
        <w:tc>
          <w:tcPr>
            <w:tcW w:w="37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38AF2D"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U radu su prisutni svi potrebni elementi i sadržaji su u njima pravilno raspoređeni.</w:t>
            </w:r>
          </w:p>
        </w:tc>
        <w:tc>
          <w:tcPr>
            <w:tcW w:w="36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A50F16"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U izradi izvješća korištena je i pravilno navedena literatura. </w:t>
            </w:r>
          </w:p>
        </w:tc>
      </w:tr>
      <w:tr w:rsidR="00883A70" w:rsidRPr="00883A70" w14:paraId="681C7EBA" w14:textId="77777777" w:rsidTr="00A50283">
        <w:tc>
          <w:tcPr>
            <w:tcW w:w="1845"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5610C8A3"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Djelomično </w:t>
            </w:r>
          </w:p>
        </w:tc>
        <w:tc>
          <w:tcPr>
            <w:tcW w:w="37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EDF75F"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U radu se nalaze samo neki od potrebnih elementa i nisu svi sadržaji u njima pravilno raspoređeni.</w:t>
            </w:r>
          </w:p>
        </w:tc>
        <w:tc>
          <w:tcPr>
            <w:tcW w:w="36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37CF67"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U izradi izvješća korištena je i literatura ali nije u potpunosti pravilno navedena. </w:t>
            </w:r>
          </w:p>
        </w:tc>
      </w:tr>
      <w:tr w:rsidR="00883A70" w:rsidRPr="00883A70" w14:paraId="499011C2" w14:textId="77777777" w:rsidTr="00A50283">
        <w:tc>
          <w:tcPr>
            <w:tcW w:w="1845"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8369D62"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Ništa </w:t>
            </w:r>
          </w:p>
        </w:tc>
        <w:tc>
          <w:tcPr>
            <w:tcW w:w="37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407D16"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Rad ne sadrži potrebne elemente i sadržaji nisu raspoređeni na primjeren način.</w:t>
            </w:r>
          </w:p>
        </w:tc>
        <w:tc>
          <w:tcPr>
            <w:tcW w:w="36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0B8F95"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U izradi izvješća nije korištena literatura i  nije navedena literatura ili je navedena potpuno pogrešno. </w:t>
            </w:r>
          </w:p>
        </w:tc>
      </w:tr>
    </w:tbl>
    <w:p w14:paraId="37061605" w14:textId="77777777" w:rsidR="00CE0113" w:rsidRDefault="00CE0113">
      <w:pPr>
        <w:rPr>
          <w:rFonts w:ascii="Calibri" w:eastAsia="Times New Roman" w:hAnsi="Calibri" w:cs="Calibri"/>
          <w:lang w:eastAsia="hr-HR"/>
        </w:rPr>
      </w:pPr>
      <w:r>
        <w:rPr>
          <w:rFonts w:ascii="Calibri" w:eastAsia="Times New Roman" w:hAnsi="Calibri" w:cs="Calibri"/>
          <w:lang w:eastAsia="hr-HR"/>
        </w:rPr>
        <w:br w:type="page"/>
      </w:r>
    </w:p>
    <w:p w14:paraId="7F878FC9" w14:textId="77777777" w:rsidR="00883A70" w:rsidRPr="00883A70" w:rsidRDefault="00883A70" w:rsidP="00883A70">
      <w:pPr>
        <w:spacing w:before="100" w:after="100" w:line="240" w:lineRule="auto"/>
        <w:rPr>
          <w:rFonts w:ascii="Calibri" w:eastAsia="Times New Roman" w:hAnsi="Calibri" w:cs="Calibri"/>
          <w:lang w:eastAsia="hr-HR"/>
        </w:rPr>
      </w:pPr>
    </w:p>
    <w:p w14:paraId="0EA40749"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b/>
          <w:bCs/>
          <w:lang w:eastAsia="hr-HR"/>
        </w:rPr>
        <w:t>Tablica 7.</w:t>
      </w:r>
      <w:r w:rsidRPr="00883A70">
        <w:rPr>
          <w:rFonts w:ascii="Calibri" w:eastAsia="Times New Roman" w:hAnsi="Calibri" w:cs="Calibri"/>
          <w:lang w:eastAsia="hr-HR"/>
        </w:rPr>
        <w:t xml:space="preserve"> Vrednovanje rasprave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492"/>
        <w:gridCol w:w="3783"/>
        <w:gridCol w:w="3957"/>
      </w:tblGrid>
      <w:tr w:rsidR="00A50283" w:rsidRPr="00883A70" w14:paraId="0B59CB01" w14:textId="77777777" w:rsidTr="00A50283">
        <w:tc>
          <w:tcPr>
            <w:tcW w:w="1492" w:type="dxa"/>
            <w:vMerge w:val="restart"/>
            <w:tcBorders>
              <w:top w:val="single" w:sz="8" w:space="0" w:color="A3A3A3"/>
              <w:left w:val="single" w:sz="8" w:space="0" w:color="A3A3A3"/>
              <w:right w:val="single" w:sz="8" w:space="0" w:color="A3A3A3"/>
            </w:tcBorders>
            <w:shd w:val="clear" w:color="auto" w:fill="DEEBF6"/>
            <w:tcMar>
              <w:top w:w="80" w:type="dxa"/>
              <w:left w:w="80" w:type="dxa"/>
              <w:bottom w:w="80" w:type="dxa"/>
              <w:right w:w="80" w:type="dxa"/>
            </w:tcMar>
            <w:hideMark/>
          </w:tcPr>
          <w:p w14:paraId="45B83956" w14:textId="77777777" w:rsidR="00A50283" w:rsidRPr="00883A70" w:rsidRDefault="00A50283"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PROCJENA KVALITETE </w:t>
            </w:r>
          </w:p>
        </w:tc>
        <w:tc>
          <w:tcPr>
            <w:tcW w:w="7740" w:type="dxa"/>
            <w:gridSpan w:val="2"/>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477C6C76" w14:textId="77777777" w:rsidR="00A50283" w:rsidRPr="00883A70" w:rsidRDefault="00A50283" w:rsidP="00A50283">
            <w:pPr>
              <w:spacing w:after="0" w:line="240" w:lineRule="auto"/>
              <w:jc w:val="center"/>
              <w:rPr>
                <w:rFonts w:ascii="Calibri" w:eastAsia="Times New Roman" w:hAnsi="Calibri" w:cs="Calibri"/>
                <w:lang w:val="en-US" w:eastAsia="hr-HR"/>
              </w:rPr>
            </w:pPr>
            <w:r w:rsidRPr="00883A70">
              <w:rPr>
                <w:rFonts w:ascii="Calibri" w:eastAsia="Times New Roman" w:hAnsi="Calibri" w:cs="Calibri"/>
                <w:b/>
                <w:bCs/>
                <w:lang w:eastAsia="hr-HR"/>
              </w:rPr>
              <w:t>PRIKUPLJANJE I OBRADA REZULTATA</w:t>
            </w:r>
          </w:p>
        </w:tc>
      </w:tr>
      <w:tr w:rsidR="00A50283" w:rsidRPr="00883A70" w14:paraId="18A96478" w14:textId="77777777" w:rsidTr="00A50283">
        <w:tc>
          <w:tcPr>
            <w:tcW w:w="1492" w:type="dxa"/>
            <w:vMerge/>
            <w:tcBorders>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ECD9A91" w14:textId="77777777" w:rsidR="00A50283" w:rsidRPr="00883A70" w:rsidRDefault="00A50283" w:rsidP="00883A70">
            <w:pPr>
              <w:spacing w:after="0" w:line="240" w:lineRule="auto"/>
              <w:rPr>
                <w:rFonts w:ascii="Calibri" w:eastAsia="Times New Roman" w:hAnsi="Calibri" w:cs="Calibri"/>
                <w:lang w:eastAsia="hr-HR"/>
              </w:rPr>
            </w:pPr>
          </w:p>
        </w:tc>
        <w:tc>
          <w:tcPr>
            <w:tcW w:w="3783"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0AF5ECF" w14:textId="77777777" w:rsidR="00A50283" w:rsidRPr="00883A70" w:rsidRDefault="00A50283"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Bilježenje prikupljenih podataka</w:t>
            </w:r>
          </w:p>
        </w:tc>
        <w:tc>
          <w:tcPr>
            <w:tcW w:w="3957"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2D4CC2A" w14:textId="77777777" w:rsidR="00A50283" w:rsidRPr="00883A70" w:rsidRDefault="00A50283"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Organiziranje i prikaz prikupljenih podataka</w:t>
            </w:r>
          </w:p>
        </w:tc>
      </w:tr>
      <w:tr w:rsidR="00883A70" w:rsidRPr="00883A70" w14:paraId="147C884D" w14:textId="77777777" w:rsidTr="00A50283">
        <w:tc>
          <w:tcPr>
            <w:tcW w:w="1492"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57FFC2D"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Kompletno  </w:t>
            </w:r>
          </w:p>
        </w:tc>
        <w:tc>
          <w:tcPr>
            <w:tcW w:w="37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FA271D" w14:textId="77777777" w:rsidR="00883A70" w:rsidRPr="00883A70" w:rsidRDefault="00CE0113" w:rsidP="00883A70">
            <w:pPr>
              <w:spacing w:after="0" w:line="240" w:lineRule="auto"/>
              <w:rPr>
                <w:rFonts w:ascii="Calibri" w:eastAsia="Times New Roman" w:hAnsi="Calibri" w:cs="Calibri"/>
                <w:lang w:eastAsia="hr-HR"/>
              </w:rPr>
            </w:pPr>
            <w:r>
              <w:rPr>
                <w:rFonts w:ascii="Calibri" w:eastAsia="Times New Roman" w:hAnsi="Calibri" w:cs="Calibri"/>
                <w:lang w:eastAsia="hr-HR"/>
              </w:rPr>
              <w:t>Zabilježeni su</w:t>
            </w:r>
            <w:r w:rsidR="00883A70" w:rsidRPr="00883A70">
              <w:rPr>
                <w:rFonts w:ascii="Calibri" w:eastAsia="Times New Roman" w:hAnsi="Calibri" w:cs="Calibri"/>
                <w:lang w:eastAsia="hr-HR"/>
              </w:rPr>
              <w:t xml:space="preserve"> i obrađeni svi odgovarajući podatci (sistematizirano, jasno prikazana samo opažanja,  mjerne jedinice i odgovarajućim brojem decimalnih mjesta, srednja vrijednost, postoci…).</w:t>
            </w:r>
          </w:p>
        </w:tc>
        <w:tc>
          <w:tcPr>
            <w:tcW w:w="39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BB3210"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Podaci su jasno prikazani za interpretaciju (tablice, oznake, imenovane kolone, mjerne jedinice u kolonama ili redovima, a ne iza svakog podatka, grafikoni s naslovom i objašnjenjima, numerirani, mjerne jedinice...).</w:t>
            </w:r>
          </w:p>
        </w:tc>
      </w:tr>
      <w:tr w:rsidR="00883A70" w:rsidRPr="00883A70" w14:paraId="2FC0D6F5" w14:textId="77777777" w:rsidTr="00A50283">
        <w:tc>
          <w:tcPr>
            <w:tcW w:w="1492"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885A873"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Djelomično </w:t>
            </w:r>
          </w:p>
        </w:tc>
        <w:tc>
          <w:tcPr>
            <w:tcW w:w="37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9BF948"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Zabilježen i obrađen je samo dio podataka, nisu jasno odvojena zapažanja od zaključaka, neusklađeno, samo dio ili bez mjernih jedinica.</w:t>
            </w:r>
          </w:p>
        </w:tc>
        <w:tc>
          <w:tcPr>
            <w:tcW w:w="39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B6E6CC"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Prikupljeni i obrađeni podatci su prezentirani, ali bez organizacije, tablice i oznaka…</w:t>
            </w:r>
          </w:p>
        </w:tc>
      </w:tr>
      <w:tr w:rsidR="00883A70" w:rsidRPr="00883A70" w14:paraId="29E841C4" w14:textId="77777777" w:rsidTr="00A50283">
        <w:tc>
          <w:tcPr>
            <w:tcW w:w="1492"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4034D59"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Ništa </w:t>
            </w:r>
          </w:p>
        </w:tc>
        <w:tc>
          <w:tcPr>
            <w:tcW w:w="37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BB08BA"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Nisu zabilježeni odgovarajući podaci, a prikupljeni podaci nisu obrađeni ili ima većih grešaka u obradi. </w:t>
            </w:r>
          </w:p>
        </w:tc>
        <w:tc>
          <w:tcPr>
            <w:tcW w:w="39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4AA6A7"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Prikupljeni i obrađeni podatci nisu prikazani ili nisu primjereni   (neuredno, nečitko, nema tablice, neprimjeren papir, išarano, neoznačeno ili krivo označeno).</w:t>
            </w:r>
          </w:p>
        </w:tc>
      </w:tr>
    </w:tbl>
    <w:p w14:paraId="4E2FC1A9" w14:textId="77777777" w:rsidR="00883A70" w:rsidRPr="00883A70" w:rsidRDefault="00883A70" w:rsidP="00883A70">
      <w:pPr>
        <w:spacing w:before="100" w:after="100" w:line="240" w:lineRule="auto"/>
        <w:rPr>
          <w:rFonts w:ascii="Calibri" w:eastAsia="Times New Roman" w:hAnsi="Calibri" w:cs="Calibri"/>
          <w:lang w:eastAsia="hr-HR"/>
        </w:rPr>
      </w:pPr>
    </w:p>
    <w:p w14:paraId="192558D9"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b/>
          <w:bCs/>
          <w:lang w:eastAsia="hr-HR"/>
        </w:rPr>
        <w:t>Tablica 8.</w:t>
      </w:r>
      <w:r w:rsidRPr="00883A70">
        <w:rPr>
          <w:rFonts w:ascii="Calibri" w:eastAsia="Times New Roman" w:hAnsi="Calibri" w:cs="Calibri"/>
          <w:lang w:eastAsia="hr-HR"/>
        </w:rPr>
        <w:t xml:space="preserve"> Vrednovanje zaključaka samog rada</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430"/>
        <w:gridCol w:w="2404"/>
        <w:gridCol w:w="2458"/>
        <w:gridCol w:w="2940"/>
      </w:tblGrid>
      <w:tr w:rsidR="00A50283" w:rsidRPr="00883A70" w14:paraId="787BA64F" w14:textId="77777777" w:rsidTr="00A50283">
        <w:tc>
          <w:tcPr>
            <w:tcW w:w="1430" w:type="dxa"/>
            <w:vMerge w:val="restart"/>
            <w:tcBorders>
              <w:top w:val="single" w:sz="8" w:space="0" w:color="A3A3A3"/>
              <w:left w:val="single" w:sz="8" w:space="0" w:color="A3A3A3"/>
              <w:right w:val="single" w:sz="8" w:space="0" w:color="A3A3A3"/>
            </w:tcBorders>
            <w:shd w:val="clear" w:color="auto" w:fill="DEEBF6"/>
            <w:tcMar>
              <w:top w:w="80" w:type="dxa"/>
              <w:left w:w="80" w:type="dxa"/>
              <w:bottom w:w="80" w:type="dxa"/>
              <w:right w:w="80" w:type="dxa"/>
            </w:tcMar>
            <w:hideMark/>
          </w:tcPr>
          <w:p w14:paraId="48CE3840" w14:textId="77777777" w:rsidR="00A50283" w:rsidRPr="00883A70" w:rsidRDefault="00A50283"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PROCJENA KVALITETE </w:t>
            </w:r>
          </w:p>
        </w:tc>
        <w:tc>
          <w:tcPr>
            <w:tcW w:w="7802" w:type="dxa"/>
            <w:gridSpan w:val="3"/>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A50CAAA" w14:textId="77777777" w:rsidR="00A50283" w:rsidRPr="00883A70" w:rsidRDefault="00A50283" w:rsidP="00A50283">
            <w:pPr>
              <w:spacing w:after="0" w:line="240" w:lineRule="auto"/>
              <w:jc w:val="center"/>
              <w:rPr>
                <w:rFonts w:ascii="Calibri" w:eastAsia="Times New Roman" w:hAnsi="Calibri" w:cs="Calibri"/>
                <w:lang w:val="en-US" w:eastAsia="hr-HR"/>
              </w:rPr>
            </w:pPr>
            <w:r w:rsidRPr="00883A70">
              <w:rPr>
                <w:rFonts w:ascii="Calibri" w:eastAsia="Times New Roman" w:hAnsi="Calibri" w:cs="Calibri"/>
                <w:b/>
                <w:bCs/>
                <w:lang w:eastAsia="hr-HR"/>
              </w:rPr>
              <w:t>RASPRAVA I ZAKLJUČAK</w:t>
            </w:r>
          </w:p>
        </w:tc>
      </w:tr>
      <w:tr w:rsidR="00A50283" w:rsidRPr="00883A70" w14:paraId="5D58BF24" w14:textId="77777777" w:rsidTr="00A50283">
        <w:tc>
          <w:tcPr>
            <w:tcW w:w="1430" w:type="dxa"/>
            <w:vMerge/>
            <w:tcBorders>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AA81AA3" w14:textId="77777777" w:rsidR="00A50283" w:rsidRPr="00883A70" w:rsidRDefault="00A50283" w:rsidP="00883A70">
            <w:pPr>
              <w:spacing w:after="0" w:line="240" w:lineRule="auto"/>
              <w:rPr>
                <w:rFonts w:ascii="Calibri" w:eastAsia="Times New Roman" w:hAnsi="Calibri" w:cs="Calibri"/>
                <w:lang w:eastAsia="hr-HR"/>
              </w:rPr>
            </w:pPr>
          </w:p>
        </w:tc>
        <w:tc>
          <w:tcPr>
            <w:tcW w:w="2404"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5E12B575" w14:textId="77777777" w:rsidR="00A50283" w:rsidRPr="00883A70" w:rsidRDefault="00A50283"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Rasprava</w:t>
            </w:r>
          </w:p>
        </w:tc>
        <w:tc>
          <w:tcPr>
            <w:tcW w:w="2458"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EC825F8" w14:textId="77777777" w:rsidR="00A50283" w:rsidRPr="00883A70" w:rsidRDefault="00A50283"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Zaključak</w:t>
            </w:r>
          </w:p>
        </w:tc>
        <w:tc>
          <w:tcPr>
            <w:tcW w:w="294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F65541E" w14:textId="77777777" w:rsidR="00A50283" w:rsidRPr="00883A70" w:rsidRDefault="00A50283"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Vrednovanje praktičnog rada i dobivenih rezultata</w:t>
            </w:r>
          </w:p>
        </w:tc>
      </w:tr>
      <w:tr w:rsidR="00883A70" w:rsidRPr="00883A70" w14:paraId="5A6ABFCD" w14:textId="77777777" w:rsidTr="00A50283">
        <w:tc>
          <w:tcPr>
            <w:tcW w:w="143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0A9A36B"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Kompletno  </w:t>
            </w:r>
          </w:p>
        </w:tc>
        <w:tc>
          <w:tcPr>
            <w:tcW w:w="24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EF0374"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U raspravi su komentirani svi dobiveni rezultati i grafikoni koji su prikazani u istraživanju.</w:t>
            </w:r>
          </w:p>
        </w:tc>
        <w:tc>
          <w:tcPr>
            <w:tcW w:w="24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647333"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Ispravan zaključak na temelju točne interpretacije rezultata uz teorijsko objašnjenje i ponekad podatke iz literature</w:t>
            </w:r>
          </w:p>
        </w:tc>
        <w:tc>
          <w:tcPr>
            <w:tcW w:w="29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A44153"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Komentiran je sam proces rada i rezultati uz isticanje ograničenja, slabosti ili grešaka. Predložene su promjene koje bi poboljšale sljedeće istraživanje.</w:t>
            </w:r>
          </w:p>
        </w:tc>
      </w:tr>
      <w:tr w:rsidR="00883A70" w:rsidRPr="00883A70" w14:paraId="29AFA616" w14:textId="77777777" w:rsidTr="00A50283">
        <w:tc>
          <w:tcPr>
            <w:tcW w:w="143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4C4D1395"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Djelomično </w:t>
            </w:r>
          </w:p>
        </w:tc>
        <w:tc>
          <w:tcPr>
            <w:tcW w:w="24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F51B7D"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U raspravi je komentiran samo dio podataka prikupljenih istraživanjem i prikazanih u rezultatima. </w:t>
            </w:r>
          </w:p>
        </w:tc>
        <w:tc>
          <w:tcPr>
            <w:tcW w:w="24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2C5484"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Zaključak je samo djelomice valjan ili napisan ili nema teorijsko objašnjenja</w:t>
            </w:r>
          </w:p>
        </w:tc>
        <w:tc>
          <w:tcPr>
            <w:tcW w:w="29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B31815"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Komentiran je proces rada i rezultati, ali nedostaje uočavanje nekih nedostataka i vidljivih grešaka i slabosti. Nema prijedloga za poboljšanje budućeg istraživanja. </w:t>
            </w:r>
          </w:p>
        </w:tc>
      </w:tr>
      <w:tr w:rsidR="00883A70" w:rsidRPr="00883A70" w14:paraId="0EA84CCF" w14:textId="77777777" w:rsidTr="00A50283">
        <w:tc>
          <w:tcPr>
            <w:tcW w:w="143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52836645"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Ništa </w:t>
            </w:r>
          </w:p>
        </w:tc>
        <w:tc>
          <w:tcPr>
            <w:tcW w:w="24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F73B76"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U raspravi uopće nisu korišteni rezultati prikupljeni istraživanjem. </w:t>
            </w:r>
          </w:p>
        </w:tc>
        <w:tc>
          <w:tcPr>
            <w:tcW w:w="24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B0E1E7"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Zaključak krivo tumači rezultate ili ga nema</w:t>
            </w:r>
          </w:p>
        </w:tc>
        <w:tc>
          <w:tcPr>
            <w:tcW w:w="29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D7320F"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Komentiranje istraživanja je površno i uočene su nebitne stvari umjesto bitnih.</w:t>
            </w:r>
          </w:p>
        </w:tc>
      </w:tr>
    </w:tbl>
    <w:p w14:paraId="69974F21" w14:textId="77777777" w:rsidR="00883A70" w:rsidRPr="00883A70" w:rsidRDefault="00883A70" w:rsidP="00883A70">
      <w:pPr>
        <w:spacing w:before="100" w:after="100" w:line="240" w:lineRule="auto"/>
        <w:rPr>
          <w:rFonts w:ascii="Calibri" w:eastAsia="Times New Roman" w:hAnsi="Calibri" w:cs="Calibri"/>
          <w:sz w:val="24"/>
          <w:szCs w:val="24"/>
          <w:lang w:eastAsia="hr-HR"/>
        </w:rPr>
      </w:pPr>
    </w:p>
    <w:p w14:paraId="6CC38C16" w14:textId="77777777" w:rsidR="00883A70" w:rsidRPr="00883A70" w:rsidRDefault="00883A70" w:rsidP="00883A70">
      <w:pPr>
        <w:spacing w:before="100" w:after="100" w:line="240" w:lineRule="auto"/>
        <w:rPr>
          <w:rFonts w:ascii="Calibri" w:eastAsia="Times New Roman" w:hAnsi="Calibri" w:cs="Calibri"/>
          <w:color w:val="0070C0"/>
          <w:sz w:val="28"/>
          <w:szCs w:val="28"/>
          <w:lang w:eastAsia="hr-HR"/>
        </w:rPr>
      </w:pPr>
      <w:r w:rsidRPr="00883A70">
        <w:rPr>
          <w:rFonts w:ascii="Calibri" w:eastAsia="Times New Roman" w:hAnsi="Calibri" w:cs="Calibri"/>
          <w:color w:val="0070C0"/>
          <w:sz w:val="28"/>
          <w:szCs w:val="28"/>
          <w:lang w:eastAsia="hr-HR"/>
        </w:rPr>
        <w:lastRenderedPageBreak/>
        <w:t>Upute za izradu plakata, domaćih zadaća, seminarskih radova, prezentacija, praktičnih radova</w:t>
      </w:r>
    </w:p>
    <w:p w14:paraId="24E225CC" w14:textId="77777777" w:rsidR="00883A70" w:rsidRPr="00883A70" w:rsidRDefault="00883A70" w:rsidP="00883A70">
      <w:pPr>
        <w:spacing w:before="100" w:after="100" w:line="240" w:lineRule="auto"/>
        <w:rPr>
          <w:rFonts w:ascii="Calibri" w:eastAsia="Times New Roman" w:hAnsi="Calibri" w:cs="Calibri"/>
          <w:sz w:val="24"/>
          <w:szCs w:val="24"/>
          <w:lang w:eastAsia="hr-HR"/>
        </w:rPr>
      </w:pPr>
    </w:p>
    <w:p w14:paraId="12D0DC0D" w14:textId="77777777" w:rsidR="00883A70" w:rsidRPr="00883A70" w:rsidRDefault="00883A70" w:rsidP="00883A70">
      <w:pPr>
        <w:spacing w:before="100" w:after="100" w:line="240" w:lineRule="auto"/>
        <w:rPr>
          <w:rFonts w:ascii="Calibri" w:eastAsia="Times New Roman" w:hAnsi="Calibri" w:cs="Calibri"/>
          <w:sz w:val="24"/>
          <w:szCs w:val="24"/>
          <w:lang w:eastAsia="hr-HR"/>
        </w:rPr>
      </w:pPr>
      <w:r w:rsidRPr="00883A70">
        <w:rPr>
          <w:rFonts w:ascii="Calibri" w:eastAsia="Times New Roman" w:hAnsi="Calibri" w:cs="Calibri"/>
          <w:b/>
          <w:bCs/>
          <w:sz w:val="24"/>
          <w:szCs w:val="24"/>
          <w:lang w:eastAsia="hr-HR"/>
        </w:rPr>
        <w:t xml:space="preserve">IZRADA PLAKATA </w:t>
      </w:r>
    </w:p>
    <w:p w14:paraId="7196A980" w14:textId="77777777" w:rsidR="00883A70" w:rsidRPr="00883A70" w:rsidRDefault="00883A70" w:rsidP="00883A70">
      <w:pPr>
        <w:spacing w:before="100" w:after="100" w:line="240" w:lineRule="auto"/>
        <w:rPr>
          <w:rFonts w:ascii="Calibri" w:eastAsia="Times New Roman" w:hAnsi="Calibri" w:cs="Calibri"/>
          <w:sz w:val="24"/>
          <w:szCs w:val="24"/>
          <w:lang w:eastAsia="hr-HR"/>
        </w:rPr>
      </w:pPr>
      <w:r w:rsidRPr="00883A70">
        <w:rPr>
          <w:rFonts w:ascii="Calibri" w:eastAsia="Times New Roman" w:hAnsi="Calibri" w:cs="Calibri"/>
          <w:sz w:val="24"/>
          <w:szCs w:val="24"/>
          <w:lang w:eastAsia="hr-HR"/>
        </w:rPr>
        <w:t xml:space="preserve">Plakati se izrađuju na hamer papiru standardne veličine. Učenicima se prepušta na volju grafičko oblikovanje plakata čime do izražaja dolazi njihova kreativnost. </w:t>
      </w:r>
    </w:p>
    <w:p w14:paraId="3BF177FB" w14:textId="77777777" w:rsidR="00883A70" w:rsidRPr="00883A70" w:rsidRDefault="00883A70" w:rsidP="00883A70">
      <w:pPr>
        <w:spacing w:before="100" w:after="100" w:line="240" w:lineRule="auto"/>
        <w:rPr>
          <w:rFonts w:ascii="Calibri" w:eastAsia="Times New Roman" w:hAnsi="Calibri" w:cs="Calibri"/>
          <w:sz w:val="24"/>
          <w:szCs w:val="24"/>
          <w:lang w:eastAsia="hr-HR"/>
        </w:rPr>
      </w:pPr>
      <w:r w:rsidRPr="00883A70">
        <w:rPr>
          <w:rFonts w:ascii="Calibri" w:eastAsia="Times New Roman" w:hAnsi="Calibri" w:cs="Calibri"/>
          <w:sz w:val="24"/>
          <w:szCs w:val="24"/>
          <w:lang w:eastAsia="hr-HR"/>
        </w:rPr>
        <w:t xml:space="preserve">Plakati su informativnog karaktera, stoga moraju udovoljavati osnovnim zahtjevima: jasno prikazana poruka, preglednost i laka čitljivost te mogućnost izvlačenja glavne ideje i bez nazočnosti autora plakata. </w:t>
      </w:r>
    </w:p>
    <w:p w14:paraId="3994A1FD" w14:textId="77777777" w:rsidR="00883A70" w:rsidRPr="00883A70" w:rsidRDefault="00883A70" w:rsidP="00883A70">
      <w:pPr>
        <w:spacing w:before="100" w:after="100" w:line="240" w:lineRule="auto"/>
        <w:rPr>
          <w:rFonts w:ascii="Calibri" w:eastAsia="Times New Roman" w:hAnsi="Calibri" w:cs="Calibri"/>
          <w:sz w:val="24"/>
          <w:szCs w:val="24"/>
          <w:lang w:eastAsia="hr-HR"/>
        </w:rPr>
      </w:pPr>
      <w:r w:rsidRPr="00883A70">
        <w:rPr>
          <w:rFonts w:ascii="Calibri" w:eastAsia="Times New Roman" w:hAnsi="Calibri" w:cs="Calibri"/>
          <w:sz w:val="24"/>
          <w:szCs w:val="24"/>
          <w:lang w:eastAsia="hr-HR"/>
        </w:rPr>
        <w:t xml:space="preserve">Eventualni grafički prikazi (krivulje, tablice, slike) moraju biti označene (vidi prethodno seminarske radove).  Plakat mora imati jasno istaknuto i čitljivo ime i prezime autora, razred, školsku godinu iime i prezime predmetne nastavnice. Ovi se podatci (u obliku kartice) postavljaju ispod naslova plakata. </w:t>
      </w:r>
    </w:p>
    <w:p w14:paraId="16173D88" w14:textId="77777777" w:rsidR="00883A70" w:rsidRPr="00883A70" w:rsidRDefault="00883A70" w:rsidP="00883A70">
      <w:pPr>
        <w:spacing w:after="0" w:line="240" w:lineRule="auto"/>
        <w:rPr>
          <w:rFonts w:ascii="Calibri" w:eastAsia="Times New Roman" w:hAnsi="Calibri" w:cs="Calibri"/>
          <w:lang w:eastAsia="hr-HR"/>
        </w:rPr>
      </w:pPr>
    </w:p>
    <w:p w14:paraId="14A03CFC"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b/>
          <w:bCs/>
          <w:lang w:eastAsia="hr-HR"/>
        </w:rPr>
        <w:t>SEMINARSKI RADOVI:</w:t>
      </w:r>
      <w:r w:rsidRPr="00883A70">
        <w:rPr>
          <w:rFonts w:ascii="Calibri" w:eastAsia="Times New Roman" w:hAnsi="Calibri" w:cs="Calibri"/>
          <w:lang w:eastAsia="hr-HR"/>
        </w:rPr>
        <w:t xml:space="preserve"> predaju se u pisanom obliku na papiru formata A4. Pišu se koristeći fontove Arial, Tahoma ili Verdana, veličine </w:t>
      </w:r>
      <w:r w:rsidR="00A50283">
        <w:rPr>
          <w:rFonts w:ascii="Calibri" w:eastAsia="Times New Roman" w:hAnsi="Calibri" w:cs="Calibri"/>
          <w:lang w:eastAsia="hr-HR"/>
        </w:rPr>
        <w:t>12 piksela, tekst u proredu 1,5.</w:t>
      </w:r>
    </w:p>
    <w:p w14:paraId="62505A53"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Naslovna stranica</w:t>
      </w:r>
    </w:p>
    <w:p w14:paraId="3FA606A2"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 xml:space="preserve">Na vrhu stranice: </w:t>
      </w:r>
      <w:r w:rsidR="00A50283">
        <w:rPr>
          <w:rFonts w:ascii="Calibri" w:eastAsia="Times New Roman" w:hAnsi="Calibri" w:cs="Calibri"/>
          <w:lang w:eastAsia="hr-HR"/>
        </w:rPr>
        <w:tab/>
      </w:r>
      <w:r w:rsidRPr="00883A70">
        <w:rPr>
          <w:rFonts w:ascii="Calibri" w:eastAsia="Times New Roman" w:hAnsi="Calibri" w:cs="Calibri"/>
          <w:lang w:eastAsia="hr-HR"/>
        </w:rPr>
        <w:t xml:space="preserve">IME ŠKOLE </w:t>
      </w:r>
    </w:p>
    <w:p w14:paraId="5F593E94"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 xml:space="preserve">Na sredini stranice: </w:t>
      </w:r>
      <w:r w:rsidR="00A50283">
        <w:rPr>
          <w:rFonts w:ascii="Calibri" w:eastAsia="Times New Roman" w:hAnsi="Calibri" w:cs="Calibri"/>
          <w:lang w:eastAsia="hr-HR"/>
        </w:rPr>
        <w:tab/>
      </w:r>
      <w:r w:rsidRPr="00883A70">
        <w:rPr>
          <w:rFonts w:ascii="Calibri" w:eastAsia="Times New Roman" w:hAnsi="Calibri" w:cs="Calibri"/>
          <w:lang w:eastAsia="hr-HR"/>
        </w:rPr>
        <w:t xml:space="preserve"> NAZIV TEME</w:t>
      </w:r>
    </w:p>
    <w:p w14:paraId="7DC2A9C6" w14:textId="77777777" w:rsidR="00883A70" w:rsidRPr="00883A70" w:rsidRDefault="00A50283" w:rsidP="00883A70">
      <w:pPr>
        <w:spacing w:before="100" w:after="100" w:line="240" w:lineRule="auto"/>
        <w:rPr>
          <w:rFonts w:ascii="Calibri" w:eastAsia="Times New Roman" w:hAnsi="Calibri" w:cs="Calibri"/>
          <w:lang w:eastAsia="hr-HR"/>
        </w:rPr>
      </w:pPr>
      <w:r>
        <w:rPr>
          <w:rFonts w:ascii="Calibri" w:eastAsia="Times New Roman" w:hAnsi="Calibri" w:cs="Calibri"/>
          <w:lang w:eastAsia="hr-HR"/>
        </w:rPr>
        <w:tab/>
      </w:r>
      <w:r>
        <w:rPr>
          <w:rFonts w:ascii="Calibri" w:eastAsia="Times New Roman" w:hAnsi="Calibri" w:cs="Calibri"/>
          <w:lang w:eastAsia="hr-HR"/>
        </w:rPr>
        <w:tab/>
      </w:r>
      <w:r>
        <w:rPr>
          <w:rFonts w:ascii="Calibri" w:eastAsia="Times New Roman" w:hAnsi="Calibri" w:cs="Calibri"/>
          <w:lang w:eastAsia="hr-HR"/>
        </w:rPr>
        <w:tab/>
      </w:r>
      <w:r w:rsidR="00883A70" w:rsidRPr="00883A70">
        <w:rPr>
          <w:rFonts w:ascii="Calibri" w:eastAsia="Times New Roman" w:hAnsi="Calibri" w:cs="Calibri"/>
          <w:lang w:eastAsia="hr-HR"/>
        </w:rPr>
        <w:t>(SEMINARSKI RAD)</w:t>
      </w:r>
    </w:p>
    <w:p w14:paraId="2FF8145B"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IME I PREZIME, RAZRED</w:t>
      </w:r>
    </w:p>
    <w:p w14:paraId="5B31B19C" w14:textId="77777777" w:rsidR="00883A70" w:rsidRPr="00883A70" w:rsidRDefault="00A50283" w:rsidP="00883A70">
      <w:pPr>
        <w:spacing w:before="100" w:after="100" w:line="240" w:lineRule="auto"/>
        <w:rPr>
          <w:rFonts w:ascii="Calibri" w:eastAsia="Times New Roman" w:hAnsi="Calibri" w:cs="Calibri"/>
          <w:lang w:eastAsia="hr-HR"/>
        </w:rPr>
      </w:pPr>
      <w:r>
        <w:rPr>
          <w:rFonts w:ascii="Calibri" w:eastAsia="Times New Roman" w:hAnsi="Calibri" w:cs="Calibri"/>
          <w:lang w:eastAsia="hr-HR"/>
        </w:rPr>
        <w:t>Na dnu stranice:</w:t>
      </w:r>
      <w:r>
        <w:rPr>
          <w:rFonts w:ascii="Calibri" w:eastAsia="Times New Roman" w:hAnsi="Calibri" w:cs="Calibri"/>
          <w:lang w:eastAsia="hr-HR"/>
        </w:rPr>
        <w:tab/>
      </w:r>
      <w:r w:rsidR="00883A70" w:rsidRPr="00883A70">
        <w:rPr>
          <w:rFonts w:ascii="Calibri" w:eastAsia="Times New Roman" w:hAnsi="Calibri" w:cs="Calibri"/>
          <w:lang w:eastAsia="hr-HR"/>
        </w:rPr>
        <w:t>IME I PREZIME MENTORA</w:t>
      </w:r>
    </w:p>
    <w:p w14:paraId="1C77A39D" w14:textId="77777777" w:rsidR="00883A70" w:rsidRPr="00883A70" w:rsidRDefault="00A50283" w:rsidP="00883A70">
      <w:pPr>
        <w:spacing w:before="100" w:after="100" w:line="240" w:lineRule="auto"/>
        <w:rPr>
          <w:rFonts w:ascii="Calibri" w:eastAsia="Times New Roman" w:hAnsi="Calibri" w:cs="Calibri"/>
          <w:lang w:eastAsia="hr-HR"/>
        </w:rPr>
      </w:pPr>
      <w:r>
        <w:rPr>
          <w:rFonts w:ascii="Calibri" w:eastAsia="Times New Roman" w:hAnsi="Calibri" w:cs="Calibri"/>
          <w:lang w:eastAsia="hr-HR"/>
        </w:rPr>
        <w:tab/>
      </w:r>
      <w:r>
        <w:rPr>
          <w:rFonts w:ascii="Calibri" w:eastAsia="Times New Roman" w:hAnsi="Calibri" w:cs="Calibri"/>
          <w:lang w:eastAsia="hr-HR"/>
        </w:rPr>
        <w:tab/>
      </w:r>
      <w:r>
        <w:rPr>
          <w:rFonts w:ascii="Calibri" w:eastAsia="Times New Roman" w:hAnsi="Calibri" w:cs="Calibri"/>
          <w:lang w:eastAsia="hr-HR"/>
        </w:rPr>
        <w:tab/>
      </w:r>
      <w:r w:rsidR="00883A70" w:rsidRPr="00883A70">
        <w:rPr>
          <w:rFonts w:ascii="Calibri" w:eastAsia="Times New Roman" w:hAnsi="Calibri" w:cs="Calibri"/>
          <w:lang w:eastAsia="hr-HR"/>
        </w:rPr>
        <w:t>šk. god. 201</w:t>
      </w:r>
      <w:r>
        <w:rPr>
          <w:rFonts w:ascii="Calibri" w:eastAsia="Times New Roman" w:hAnsi="Calibri" w:cs="Calibri"/>
          <w:lang w:eastAsia="hr-HR"/>
        </w:rPr>
        <w:t>9./2020</w:t>
      </w:r>
      <w:r w:rsidR="00883A70" w:rsidRPr="00883A70">
        <w:rPr>
          <w:rFonts w:ascii="Calibri" w:eastAsia="Times New Roman" w:hAnsi="Calibri" w:cs="Calibri"/>
          <w:lang w:eastAsia="hr-HR"/>
        </w:rPr>
        <w:t>.</w:t>
      </w:r>
    </w:p>
    <w:p w14:paraId="34CC6DC4"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Poglavlja moraju biti strukturirana na sljedeći način:</w:t>
      </w:r>
    </w:p>
    <w:p w14:paraId="219BC6BB"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1. UVOD (u kojem se ukratko obrazlaže glavna ideja rada i zašto je izabrana određena tema).</w:t>
      </w:r>
    </w:p>
    <w:p w14:paraId="7023B532"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2. RAZRADA TEME (poglavlja i potpoglavlja označena ovisno o potrebama rada).</w:t>
      </w:r>
    </w:p>
    <w:p w14:paraId="24EB2106"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3. ZAKLJUČAK (što se može zaključiti iz teme).</w:t>
      </w:r>
    </w:p>
    <w:p w14:paraId="6B5E9F58"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 xml:space="preserve">4. POPIS LITERATURE (na sljedeći način: </w:t>
      </w:r>
      <w:r w:rsidR="000E50C0">
        <w:rPr>
          <w:rFonts w:ascii="Calibri" w:eastAsia="Times New Roman" w:hAnsi="Calibri" w:cs="Calibri"/>
          <w:lang w:eastAsia="hr-HR"/>
        </w:rPr>
        <w:t xml:space="preserve">Sikirica, Milan: </w:t>
      </w:r>
      <w:r w:rsidR="000E50C0" w:rsidRPr="000E50C0">
        <w:rPr>
          <w:rFonts w:ascii="Calibri" w:eastAsia="Times New Roman" w:hAnsi="Calibri" w:cs="Calibri"/>
          <w:i/>
          <w:lang w:eastAsia="hr-HR"/>
        </w:rPr>
        <w:t>Zbirka kemijskih pokusa za osnovnu i srednju školu</w:t>
      </w:r>
      <w:r w:rsidR="000E50C0">
        <w:rPr>
          <w:rFonts w:ascii="Calibri" w:eastAsia="Times New Roman" w:hAnsi="Calibri" w:cs="Calibri"/>
          <w:lang w:eastAsia="hr-HR"/>
        </w:rPr>
        <w:t>, str. 51. – 52.</w:t>
      </w:r>
      <w:r w:rsidRPr="00883A70">
        <w:rPr>
          <w:rFonts w:ascii="Calibri" w:eastAsia="Times New Roman" w:hAnsi="Calibri" w:cs="Calibri"/>
          <w:lang w:eastAsia="hr-HR"/>
        </w:rPr>
        <w:t xml:space="preserve">, </w:t>
      </w:r>
      <w:r w:rsidR="000E50C0">
        <w:rPr>
          <w:rFonts w:ascii="Calibri" w:eastAsia="Times New Roman" w:hAnsi="Calibri" w:cs="Calibri"/>
          <w:lang w:eastAsia="hr-HR"/>
        </w:rPr>
        <w:t>2. izdanje, Školska knjiga, Zagreb, 2018</w:t>
      </w:r>
      <w:r w:rsidRPr="00883A70">
        <w:rPr>
          <w:rFonts w:ascii="Calibri" w:eastAsia="Times New Roman" w:hAnsi="Calibri" w:cs="Calibri"/>
          <w:lang w:eastAsia="hr-HR"/>
        </w:rPr>
        <w:t>.)</w:t>
      </w:r>
    </w:p>
    <w:p w14:paraId="2813EDB4"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 xml:space="preserve">Ukoliko ima slika i tablica, one trebaju biti pravilno označene i u tekstu treba biti označeno što određena slika ili tablica prikazuje. </w:t>
      </w:r>
    </w:p>
    <w:p w14:paraId="1F92DA40" w14:textId="77777777" w:rsidR="00883A70" w:rsidRPr="00883A70" w:rsidRDefault="00883A70" w:rsidP="00883A70">
      <w:pPr>
        <w:spacing w:before="100" w:after="100" w:line="240" w:lineRule="auto"/>
        <w:rPr>
          <w:rFonts w:ascii="Calibri" w:eastAsia="Times New Roman" w:hAnsi="Calibri" w:cs="Calibri"/>
          <w:lang w:eastAsia="hr-HR"/>
        </w:rPr>
      </w:pPr>
    </w:p>
    <w:p w14:paraId="5FCB8424"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b/>
          <w:bCs/>
          <w:lang w:eastAsia="hr-HR"/>
        </w:rPr>
        <w:t>PRAKTIČNI RADOVI:</w:t>
      </w:r>
      <w:r w:rsidRPr="00883A70">
        <w:rPr>
          <w:rFonts w:ascii="Calibri" w:eastAsia="Times New Roman" w:hAnsi="Calibri" w:cs="Calibri"/>
          <w:lang w:eastAsia="hr-HR"/>
        </w:rPr>
        <w:t xml:space="preserve"> učenici izvode samostalno kada za to postoji pribor, ponekad će biti zadani neki praktični rad povezan sa svakodnevnim životom. Učenici predaju praktični rad na papiru formata A4. </w:t>
      </w:r>
    </w:p>
    <w:p w14:paraId="1D995071" w14:textId="77777777" w:rsidR="00883A70" w:rsidRPr="00883A70" w:rsidRDefault="00883A70" w:rsidP="00883A70">
      <w:pPr>
        <w:spacing w:before="100" w:after="100" w:line="240" w:lineRule="auto"/>
        <w:rPr>
          <w:rFonts w:ascii="Calibri" w:eastAsia="Times New Roman" w:hAnsi="Calibri" w:cs="Calibri"/>
          <w:lang w:eastAsia="hr-HR"/>
        </w:rPr>
      </w:pPr>
    </w:p>
    <w:p w14:paraId="1DAFC017"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Na vrhu stranice:</w:t>
      </w:r>
      <w:r w:rsidR="000E50C0">
        <w:rPr>
          <w:rFonts w:ascii="Calibri" w:eastAsia="Times New Roman" w:hAnsi="Calibri" w:cs="Calibri"/>
          <w:lang w:eastAsia="hr-HR"/>
        </w:rPr>
        <w:tab/>
      </w:r>
      <w:r w:rsidRPr="00883A70">
        <w:rPr>
          <w:rFonts w:ascii="Calibri" w:eastAsia="Times New Roman" w:hAnsi="Calibri" w:cs="Calibri"/>
          <w:lang w:eastAsia="hr-HR"/>
        </w:rPr>
        <w:t xml:space="preserve">IME I PREZIME </w:t>
      </w:r>
    </w:p>
    <w:p w14:paraId="7A68FF4E"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 xml:space="preserve">Ispod: </w:t>
      </w:r>
      <w:r w:rsidR="000E50C0">
        <w:rPr>
          <w:rFonts w:ascii="Calibri" w:eastAsia="Times New Roman" w:hAnsi="Calibri" w:cs="Calibri"/>
          <w:lang w:eastAsia="hr-HR"/>
        </w:rPr>
        <w:tab/>
      </w:r>
      <w:r w:rsidR="000E50C0">
        <w:rPr>
          <w:rFonts w:ascii="Calibri" w:eastAsia="Times New Roman" w:hAnsi="Calibri" w:cs="Calibri"/>
          <w:lang w:eastAsia="hr-HR"/>
        </w:rPr>
        <w:tab/>
      </w:r>
      <w:r w:rsidR="000E50C0">
        <w:rPr>
          <w:rFonts w:ascii="Calibri" w:eastAsia="Times New Roman" w:hAnsi="Calibri" w:cs="Calibri"/>
          <w:lang w:eastAsia="hr-HR"/>
        </w:rPr>
        <w:tab/>
      </w:r>
      <w:r w:rsidRPr="00883A70">
        <w:rPr>
          <w:rFonts w:ascii="Calibri" w:eastAsia="Times New Roman" w:hAnsi="Calibri" w:cs="Calibri"/>
          <w:lang w:eastAsia="hr-HR"/>
        </w:rPr>
        <w:t>NASLOV PRAKTIČNOG RADA</w:t>
      </w:r>
    </w:p>
    <w:p w14:paraId="29174215" w14:textId="77777777" w:rsidR="00883A70" w:rsidRPr="00883A70" w:rsidRDefault="00883A70" w:rsidP="00883A70">
      <w:pPr>
        <w:spacing w:before="100" w:after="100" w:line="240" w:lineRule="auto"/>
        <w:rPr>
          <w:rFonts w:ascii="Calibri" w:eastAsia="Times New Roman" w:hAnsi="Calibri" w:cs="Calibri"/>
          <w:lang w:eastAsia="hr-HR"/>
        </w:rPr>
      </w:pPr>
    </w:p>
    <w:p w14:paraId="7C4EE516"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 xml:space="preserve">Praktični rad treba sadržavati : </w:t>
      </w:r>
    </w:p>
    <w:p w14:paraId="79B76570" w14:textId="77777777" w:rsidR="00883A70" w:rsidRPr="00883A70" w:rsidRDefault="00883A70" w:rsidP="00883A70">
      <w:pPr>
        <w:numPr>
          <w:ilvl w:val="0"/>
          <w:numId w:val="1"/>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Pribor i kemikalije (koji se koristi prilikom izvođenja)</w:t>
      </w:r>
    </w:p>
    <w:p w14:paraId="0BBB81FC" w14:textId="77777777" w:rsidR="00883A70" w:rsidRPr="00883A70" w:rsidRDefault="00883A70" w:rsidP="00883A70">
      <w:pPr>
        <w:numPr>
          <w:ilvl w:val="0"/>
          <w:numId w:val="1"/>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lastRenderedPageBreak/>
        <w:t xml:space="preserve">Opis rada (opisati tijek izvođenja eksperimenta) </w:t>
      </w:r>
    </w:p>
    <w:p w14:paraId="3376639C" w14:textId="77777777" w:rsidR="00883A70" w:rsidRPr="00883A70" w:rsidRDefault="00883A70" w:rsidP="00883A70">
      <w:pPr>
        <w:numPr>
          <w:ilvl w:val="0"/>
          <w:numId w:val="1"/>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Crtež (skica aparature za izvođenje pokusa)</w:t>
      </w:r>
    </w:p>
    <w:p w14:paraId="5FD820F3" w14:textId="77777777" w:rsidR="00883A70" w:rsidRPr="00883A70" w:rsidRDefault="00883A70" w:rsidP="00883A70">
      <w:pPr>
        <w:numPr>
          <w:ilvl w:val="0"/>
          <w:numId w:val="1"/>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Rezultati (prikazani tablično i/ili grafički)</w:t>
      </w:r>
    </w:p>
    <w:p w14:paraId="0174FCD9" w14:textId="77777777" w:rsidR="00883A70" w:rsidRPr="00883A70" w:rsidRDefault="00883A70" w:rsidP="00883A70">
      <w:pPr>
        <w:numPr>
          <w:ilvl w:val="0"/>
          <w:numId w:val="1"/>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Zaključak (što zaključujemo iz izvedenog praktičnog rada i sa čime ga i kako možemo povezati)</w:t>
      </w:r>
    </w:p>
    <w:p w14:paraId="0014B9E6"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Praktični rad se ocjenjuje po elementima i kriterijima za svaku nastavnu temu posebno.</w:t>
      </w:r>
    </w:p>
    <w:p w14:paraId="362C4E59" w14:textId="77777777" w:rsidR="00883A70" w:rsidRPr="00883A70" w:rsidRDefault="00883A70" w:rsidP="00883A70">
      <w:pPr>
        <w:spacing w:before="100" w:after="100" w:line="240" w:lineRule="auto"/>
        <w:rPr>
          <w:rFonts w:ascii="Calibri" w:eastAsia="Times New Roman" w:hAnsi="Calibri" w:cs="Calibri"/>
          <w:lang w:eastAsia="hr-HR"/>
        </w:rPr>
      </w:pPr>
    </w:p>
    <w:p w14:paraId="5CC68E99"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b/>
          <w:bCs/>
          <w:lang w:eastAsia="hr-HR"/>
        </w:rPr>
        <w:t>PREZENTACIJE</w:t>
      </w:r>
      <w:r w:rsidRPr="00883A70">
        <w:rPr>
          <w:rFonts w:ascii="Calibri" w:eastAsia="Times New Roman" w:hAnsi="Calibri" w:cs="Calibri"/>
          <w:lang w:eastAsia="hr-HR"/>
        </w:rPr>
        <w:t xml:space="preserve"> u Power Pointu učenici sami izrađuju i izlažu, a teme mogu biti ponuđene ili ih mogu samostalno odabrati.</w:t>
      </w:r>
    </w:p>
    <w:p w14:paraId="4859643D"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Ocjena iz prezentacije temelji se na kvaliteti sadržaja u prezentaciji, izrade prezentacije, izlaganju prezentacije i prema potrebi izradi radnih listića (ili neke druge vrste zadatka za ponavljanje).</w:t>
      </w:r>
    </w:p>
    <w:p w14:paraId="28675E24" w14:textId="77777777" w:rsidR="00883A70" w:rsidRPr="00883A70" w:rsidRDefault="00883A70" w:rsidP="00883A70">
      <w:pPr>
        <w:spacing w:before="100" w:after="100" w:line="240" w:lineRule="auto"/>
        <w:rPr>
          <w:rFonts w:ascii="Calibri" w:eastAsia="Times New Roman" w:hAnsi="Calibri" w:cs="Calibri"/>
          <w:sz w:val="24"/>
          <w:szCs w:val="24"/>
          <w:lang w:eastAsia="hr-HR"/>
        </w:rPr>
      </w:pPr>
    </w:p>
    <w:p w14:paraId="209346B9" w14:textId="77777777" w:rsidR="00883A70" w:rsidRPr="00883A70" w:rsidRDefault="000E50C0" w:rsidP="00883A70">
      <w:pPr>
        <w:spacing w:before="100" w:after="100" w:line="240" w:lineRule="auto"/>
        <w:rPr>
          <w:rFonts w:ascii="Calibri" w:eastAsia="Times New Roman" w:hAnsi="Calibri" w:cs="Calibri"/>
          <w:color w:val="0070C0"/>
          <w:sz w:val="28"/>
          <w:szCs w:val="28"/>
          <w:lang w:eastAsia="hr-HR"/>
        </w:rPr>
      </w:pPr>
      <w:r>
        <w:rPr>
          <w:rFonts w:ascii="Calibri" w:eastAsia="Times New Roman" w:hAnsi="Calibri" w:cs="Calibri"/>
          <w:color w:val="0070C0"/>
          <w:sz w:val="28"/>
          <w:szCs w:val="28"/>
          <w:lang w:eastAsia="hr-HR"/>
        </w:rPr>
        <w:t xml:space="preserve">Utvrđivanje zaključne godišnje </w:t>
      </w:r>
      <w:r w:rsidR="00883A70" w:rsidRPr="00883A70">
        <w:rPr>
          <w:rFonts w:ascii="Calibri" w:eastAsia="Times New Roman" w:hAnsi="Calibri" w:cs="Calibri"/>
          <w:color w:val="0070C0"/>
          <w:sz w:val="28"/>
          <w:szCs w:val="28"/>
          <w:lang w:eastAsia="hr-HR"/>
        </w:rPr>
        <w:t>ocjene</w:t>
      </w:r>
    </w:p>
    <w:p w14:paraId="4D0CF129"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Utvrđivanje zaključne godišnje ocjene (sukladno zakonskim propisima) ne mora biti aritmetička sredina ocjena upisanih u ocjensku  rešetku Imenika. Zaključna godišnja ocjena proizlazi iz cjelogodišnjeg rada kod kuće i na satu, te pokazane usvojenosti sadržaja kao i primjene znanja. Kako bi zaključna ocjena bila što točnija mjera znanja učenika nastavnici bi trebali imati što veći broj ocjena. Točnost, kao i stimulativnost ocjena, povećava se češćim ispitivanjima i ocjenjivanjima. Pogreška mjerenja je to manja što je veći broj mjerenja. Zaključna ocjena treba odražavati ono što je učenik dominantno pokazao u vrednovanju naučenoga u pojedinim elementima, ali i znanja i vještine procijenjene u vrednovanju kao učenje i za učenje. Zaključna se ocjena izvodi uzimajući u obzir težinu (</w:t>
      </w:r>
      <w:r w:rsidRPr="00883A70">
        <w:rPr>
          <w:rFonts w:ascii="Calibri" w:eastAsia="Times New Roman" w:hAnsi="Calibri" w:cs="Calibri"/>
          <w:i/>
          <w:iCs/>
          <w:lang w:eastAsia="hr-HR"/>
        </w:rPr>
        <w:t>ponder</w:t>
      </w:r>
      <w:r w:rsidRPr="00883A70">
        <w:rPr>
          <w:rFonts w:ascii="Calibri" w:eastAsia="Times New Roman" w:hAnsi="Calibri" w:cs="Calibri"/>
          <w:lang w:eastAsia="hr-HR"/>
        </w:rPr>
        <w:t xml:space="preserve">) pojedinoga elementa ocjenjivanja. Ukoliko se učitelj odluči za dva elementa ocjenjivanja, oba sudjeluju ravnopravno u izvođenju zaključne ocjene. U slučaju izbora triju elemenata ocjenjivanja  usvojenost nastavnih sadržaja nosi 40 % ocjene, koliko i prirodoznanstveni pristup, a ostatak (20 %) treći element ocjenjivanja po izboru učitelja. Primjer izvođenja zaključne ocjene pomoću težinskih udjela ocjena (ponderiranja) opisan je u Pojmovniku Kurikuluma predmeta Kemija. Osim zaključne ocjene učitelj daje i sumarnu procjenu usvojenosti određenih elemenata generičkih kompetencija. </w:t>
      </w:r>
    </w:p>
    <w:p w14:paraId="048C9674" w14:textId="77777777" w:rsidR="000547F9" w:rsidRDefault="000547F9"/>
    <w:p w14:paraId="20748A7A" w14:textId="77777777" w:rsidR="00883A70" w:rsidRPr="00883A70" w:rsidRDefault="00883A70" w:rsidP="00883A70">
      <w:pPr>
        <w:spacing w:after="0" w:line="240" w:lineRule="auto"/>
        <w:rPr>
          <w:rFonts w:ascii="Calibri" w:eastAsia="Times New Roman" w:hAnsi="Calibri" w:cs="Calibri"/>
          <w:color w:val="0070C0"/>
          <w:sz w:val="32"/>
          <w:szCs w:val="32"/>
          <w:lang w:eastAsia="hr-HR"/>
        </w:rPr>
      </w:pPr>
      <w:r>
        <w:rPr>
          <w:rFonts w:ascii="Calibri" w:eastAsia="Times New Roman" w:hAnsi="Calibri" w:cs="Calibri"/>
          <w:color w:val="0070C0"/>
          <w:sz w:val="32"/>
          <w:szCs w:val="32"/>
          <w:lang w:eastAsia="hr-HR"/>
        </w:rPr>
        <w:t>P</w:t>
      </w:r>
      <w:r w:rsidRPr="00883A70">
        <w:rPr>
          <w:rFonts w:ascii="Calibri" w:eastAsia="Times New Roman" w:hAnsi="Calibri" w:cs="Calibri"/>
          <w:color w:val="0070C0"/>
          <w:sz w:val="32"/>
          <w:szCs w:val="32"/>
          <w:lang w:eastAsia="hr-HR"/>
        </w:rPr>
        <w:t>rimjer vrednovanja Prirodoznanstvenog pristupa</w:t>
      </w:r>
    </w:p>
    <w:p w14:paraId="31F135D9" w14:textId="77777777" w:rsidR="000E50C0" w:rsidRDefault="000E50C0" w:rsidP="00883A70">
      <w:pPr>
        <w:spacing w:before="100" w:after="100" w:line="240" w:lineRule="auto"/>
        <w:rPr>
          <w:rFonts w:ascii="Calibri" w:eastAsia="Times New Roman" w:hAnsi="Calibri" w:cs="Calibri"/>
          <w:lang w:eastAsia="hr-HR"/>
        </w:rPr>
      </w:pPr>
    </w:p>
    <w:p w14:paraId="0DABA345"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 xml:space="preserve">Koncept Prirodoznanstveni pristup ima tri odgojno-obrazovna ishoda u svim godinama učenja kemije: </w:t>
      </w:r>
    </w:p>
    <w:p w14:paraId="0CA354F4" w14:textId="77777777" w:rsidR="00883A70" w:rsidRPr="00883A70" w:rsidRDefault="000E50C0" w:rsidP="00883A70">
      <w:pPr>
        <w:numPr>
          <w:ilvl w:val="0"/>
          <w:numId w:val="2"/>
        </w:numPr>
        <w:spacing w:after="0" w:line="240" w:lineRule="auto"/>
        <w:ind w:left="540"/>
        <w:textAlignment w:val="center"/>
        <w:rPr>
          <w:rFonts w:ascii="Calibri" w:eastAsia="Times New Roman" w:hAnsi="Calibri" w:cs="Calibri"/>
          <w:lang w:eastAsia="hr-HR"/>
        </w:rPr>
      </w:pPr>
      <w:r>
        <w:rPr>
          <w:rFonts w:ascii="Calibri" w:eastAsia="Times New Roman" w:hAnsi="Calibri" w:cs="Calibri"/>
          <w:lang w:eastAsia="hr-HR"/>
        </w:rPr>
        <w:t>D.X.1.</w:t>
      </w:r>
      <w:r w:rsidR="00883A70" w:rsidRPr="00883A70">
        <w:rPr>
          <w:rFonts w:ascii="Calibri" w:eastAsia="Times New Roman" w:hAnsi="Calibri" w:cs="Calibri"/>
          <w:lang w:eastAsia="hr-HR"/>
        </w:rPr>
        <w:t xml:space="preserve"> Povezuje rezultate i zaključke istraživ</w:t>
      </w:r>
      <w:r>
        <w:rPr>
          <w:rFonts w:ascii="Calibri" w:eastAsia="Times New Roman" w:hAnsi="Calibri" w:cs="Calibri"/>
          <w:lang w:eastAsia="hr-HR"/>
        </w:rPr>
        <w:t>anja s konceptualnim spoznajama</w:t>
      </w:r>
    </w:p>
    <w:p w14:paraId="70FEC1AB" w14:textId="77777777" w:rsidR="00883A70" w:rsidRPr="00883A70" w:rsidRDefault="000E50C0" w:rsidP="00883A70">
      <w:pPr>
        <w:numPr>
          <w:ilvl w:val="0"/>
          <w:numId w:val="2"/>
        </w:numPr>
        <w:spacing w:after="0" w:line="240" w:lineRule="auto"/>
        <w:ind w:left="540"/>
        <w:textAlignment w:val="center"/>
        <w:rPr>
          <w:rFonts w:ascii="Calibri" w:eastAsia="Times New Roman" w:hAnsi="Calibri" w:cs="Calibri"/>
          <w:lang w:eastAsia="hr-HR"/>
        </w:rPr>
      </w:pPr>
      <w:r>
        <w:rPr>
          <w:rFonts w:ascii="Calibri" w:eastAsia="Times New Roman" w:hAnsi="Calibri" w:cs="Calibri"/>
          <w:lang w:eastAsia="hr-HR"/>
        </w:rPr>
        <w:t>D.X.2.</w:t>
      </w:r>
      <w:r w:rsidR="00883A70" w:rsidRPr="00883A70">
        <w:rPr>
          <w:rFonts w:ascii="Calibri" w:eastAsia="Times New Roman" w:hAnsi="Calibri" w:cs="Calibri"/>
          <w:lang w:eastAsia="hr-HR"/>
        </w:rPr>
        <w:t xml:space="preserve"> Primjenjuje matematičke vještine i </w:t>
      </w:r>
    </w:p>
    <w:p w14:paraId="7858C3B0" w14:textId="77777777" w:rsidR="00883A70" w:rsidRPr="00883A70" w:rsidRDefault="000E50C0" w:rsidP="00883A70">
      <w:pPr>
        <w:numPr>
          <w:ilvl w:val="0"/>
          <w:numId w:val="2"/>
        </w:numPr>
        <w:spacing w:after="0" w:line="240" w:lineRule="auto"/>
        <w:ind w:left="540"/>
        <w:textAlignment w:val="center"/>
        <w:rPr>
          <w:rFonts w:ascii="Calibri" w:eastAsia="Times New Roman" w:hAnsi="Calibri" w:cs="Calibri"/>
          <w:lang w:eastAsia="hr-HR"/>
        </w:rPr>
      </w:pPr>
      <w:r>
        <w:rPr>
          <w:rFonts w:ascii="Calibri" w:eastAsia="Times New Roman" w:hAnsi="Calibri" w:cs="Calibri"/>
          <w:lang w:eastAsia="hr-HR"/>
        </w:rPr>
        <w:t xml:space="preserve">D.X.3. </w:t>
      </w:r>
      <w:r w:rsidR="00883A70" w:rsidRPr="00883A70">
        <w:rPr>
          <w:rFonts w:ascii="Calibri" w:eastAsia="Times New Roman" w:hAnsi="Calibri" w:cs="Calibri"/>
          <w:lang w:eastAsia="hr-HR"/>
        </w:rPr>
        <w:t>Uočava zakonitosti uopćavanjem podatak</w:t>
      </w:r>
      <w:r>
        <w:rPr>
          <w:rFonts w:ascii="Calibri" w:eastAsia="Times New Roman" w:hAnsi="Calibri" w:cs="Calibri"/>
          <w:lang w:eastAsia="hr-HR"/>
        </w:rPr>
        <w:t xml:space="preserve">a prikazanih tekstom, crtežom, </w:t>
      </w:r>
      <w:r w:rsidR="00883A70" w:rsidRPr="00883A70">
        <w:rPr>
          <w:rFonts w:ascii="Calibri" w:eastAsia="Times New Roman" w:hAnsi="Calibri" w:cs="Calibri"/>
          <w:lang w:eastAsia="hr-HR"/>
        </w:rPr>
        <w:t>modelima, tablicama i grafovima</w:t>
      </w:r>
      <w:r>
        <w:rPr>
          <w:rFonts w:ascii="Calibri" w:eastAsia="Times New Roman" w:hAnsi="Calibri" w:cs="Calibri"/>
          <w:lang w:eastAsia="hr-HR"/>
        </w:rPr>
        <w:t>.</w:t>
      </w:r>
    </w:p>
    <w:p w14:paraId="00583FD6"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 xml:space="preserve">Čitanje znanstvenih članaka može pomoći razvoju čitalačke pismenosti i kritičkog razmišljanja, ovisno o načinu provedbe te aktivnosti može se provesti i kao individualni mini-projekt. Naravno, odabir znanstvenog teksta treba prilagoditi dobi učenika, no važno je da svaki takav tekst ima neke pojmove ili koncepte koji su još uvijek nepoznati učeniku, kako bi se osiguralo da učenik ne koristi sva prethodno stečena znanja. </w:t>
      </w:r>
    </w:p>
    <w:p w14:paraId="5495A2D2"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Učenik dobije tekst s pitanjima na koje treba odgovoriti. Nakon toga napiše kratak izvještaj o radu te ovisno o dogovoru s nastavnikom prezentira rad u razredu.</w:t>
      </w:r>
    </w:p>
    <w:p w14:paraId="0B944755"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Moguće je na više načina vrednovati i</w:t>
      </w:r>
      <w:r w:rsidR="000E50C0">
        <w:rPr>
          <w:rFonts w:ascii="Calibri" w:eastAsia="Times New Roman" w:hAnsi="Calibri" w:cs="Calibri"/>
          <w:lang w:eastAsia="hr-HR"/>
        </w:rPr>
        <w:t xml:space="preserve"> ocijeniti ovakav rad učenika. </w:t>
      </w:r>
    </w:p>
    <w:p w14:paraId="52813F1A" w14:textId="77777777" w:rsidR="00883A70" w:rsidRPr="00883A70" w:rsidRDefault="00883A70" w:rsidP="00883A70">
      <w:pPr>
        <w:spacing w:before="100" w:after="100" w:line="240" w:lineRule="auto"/>
        <w:rPr>
          <w:rFonts w:ascii="Corbel" w:eastAsia="Times New Roman" w:hAnsi="Corbel" w:cs="Calibri"/>
          <w:sz w:val="24"/>
          <w:szCs w:val="24"/>
          <w:lang w:eastAsia="hr-HR"/>
        </w:rPr>
      </w:pPr>
    </w:p>
    <w:p w14:paraId="435E9D44" w14:textId="77777777" w:rsidR="00883A70" w:rsidRPr="00883A70" w:rsidRDefault="000E50C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b/>
          <w:bCs/>
          <w:lang w:eastAsia="hr-HR"/>
        </w:rPr>
        <w:lastRenderedPageBreak/>
        <w:t xml:space="preserve">Tablica </w:t>
      </w:r>
      <w:r>
        <w:rPr>
          <w:rFonts w:ascii="Calibri" w:eastAsia="Times New Roman" w:hAnsi="Calibri" w:cs="Calibri"/>
          <w:b/>
          <w:bCs/>
          <w:lang w:eastAsia="hr-HR"/>
        </w:rPr>
        <w:t>9</w:t>
      </w:r>
      <w:r w:rsidRPr="00883A70">
        <w:rPr>
          <w:rFonts w:ascii="Calibri" w:eastAsia="Times New Roman" w:hAnsi="Calibri" w:cs="Calibri"/>
          <w:b/>
          <w:bCs/>
          <w:lang w:eastAsia="hr-HR"/>
        </w:rPr>
        <w:t>.</w:t>
      </w:r>
      <w:r w:rsidRPr="00883A70">
        <w:rPr>
          <w:rFonts w:ascii="Calibri" w:eastAsia="Times New Roman" w:hAnsi="Calibri" w:cs="Calibri"/>
          <w:lang w:eastAsia="hr-HR"/>
        </w:rPr>
        <w:t xml:space="preserve"> </w:t>
      </w:r>
      <w:r w:rsidR="00883A70" w:rsidRPr="000E50C0">
        <w:rPr>
          <w:rFonts w:ascii="Calibri" w:eastAsia="Times New Roman" w:hAnsi="Calibri" w:cs="Calibri"/>
          <w:bCs/>
          <w:lang w:eastAsia="hr-HR"/>
        </w:rPr>
        <w:t xml:space="preserve">Mogući elementi, </w:t>
      </w:r>
      <w:proofErr w:type="spellStart"/>
      <w:r w:rsidR="00883A70" w:rsidRPr="000E50C0">
        <w:rPr>
          <w:rFonts w:ascii="Calibri" w:eastAsia="Times New Roman" w:hAnsi="Calibri" w:cs="Calibri"/>
          <w:bCs/>
          <w:lang w:eastAsia="hr-HR"/>
        </w:rPr>
        <w:t>ponderiranje</w:t>
      </w:r>
      <w:proofErr w:type="spellEnd"/>
      <w:r w:rsidR="00883A70" w:rsidRPr="000E50C0">
        <w:rPr>
          <w:rFonts w:ascii="Calibri" w:eastAsia="Times New Roman" w:hAnsi="Calibri" w:cs="Calibri"/>
          <w:bCs/>
          <w:lang w:eastAsia="hr-HR"/>
        </w:rPr>
        <w:t xml:space="preserve"> i donošenje konačne ocjene rada</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337"/>
        <w:gridCol w:w="1873"/>
        <w:gridCol w:w="5022"/>
      </w:tblGrid>
      <w:tr w:rsidR="00883A70" w:rsidRPr="00883A70" w14:paraId="3D69CD93" w14:textId="77777777" w:rsidTr="00883A70">
        <w:tc>
          <w:tcPr>
            <w:tcW w:w="3000"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1FC404DC"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Elementi koji se vrednuju </w:t>
            </w:r>
          </w:p>
        </w:tc>
        <w:tc>
          <w:tcPr>
            <w:tcW w:w="2438"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3DFB2684" w14:textId="77777777" w:rsidR="00883A70" w:rsidRPr="00883A70" w:rsidRDefault="000E50C0" w:rsidP="00883A70">
            <w:pPr>
              <w:spacing w:after="0" w:line="240" w:lineRule="auto"/>
              <w:rPr>
                <w:rFonts w:ascii="Calibri" w:eastAsia="Times New Roman" w:hAnsi="Calibri" w:cs="Calibri"/>
                <w:lang w:eastAsia="hr-HR"/>
              </w:rPr>
            </w:pPr>
            <w:r>
              <w:rPr>
                <w:rFonts w:ascii="Calibri" w:eastAsia="Times New Roman" w:hAnsi="Calibri" w:cs="Calibri"/>
                <w:b/>
                <w:bCs/>
                <w:lang w:eastAsia="hr-HR"/>
              </w:rPr>
              <w:t>Postotni udijeli</w:t>
            </w:r>
            <w:r w:rsidR="00883A70" w:rsidRPr="00883A70">
              <w:rPr>
                <w:rFonts w:ascii="Calibri" w:eastAsia="Times New Roman" w:hAnsi="Calibri" w:cs="Calibri"/>
                <w:b/>
                <w:bCs/>
                <w:lang w:eastAsia="hr-HR"/>
              </w:rPr>
              <w:t xml:space="preserve"> u konačnoj ocjeni</w:t>
            </w:r>
          </w:p>
        </w:tc>
        <w:tc>
          <w:tcPr>
            <w:tcW w:w="7304"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67017170"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Instrukcije koje se mogu dati učeniku koje ujedno služe za procjenu </w:t>
            </w:r>
          </w:p>
        </w:tc>
      </w:tr>
      <w:tr w:rsidR="00883A70" w:rsidRPr="00883A70" w14:paraId="078D47E2" w14:textId="77777777" w:rsidTr="00883A70">
        <w:tc>
          <w:tcPr>
            <w:tcW w:w="30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004BDC"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Identifikacija kemijskih pojmova  i koncepata</w:t>
            </w:r>
          </w:p>
        </w:tc>
        <w:tc>
          <w:tcPr>
            <w:tcW w:w="24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6AE706"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15 %</w:t>
            </w:r>
          </w:p>
        </w:tc>
        <w:tc>
          <w:tcPr>
            <w:tcW w:w="73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2DC28C"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Identificiraj što više kemijskih pojmova i koncepata.</w:t>
            </w:r>
          </w:p>
        </w:tc>
      </w:tr>
      <w:tr w:rsidR="00883A70" w:rsidRPr="00883A70" w14:paraId="420F0542" w14:textId="77777777" w:rsidTr="00883A70">
        <w:tc>
          <w:tcPr>
            <w:tcW w:w="30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0B6678"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Objašnjenje  pojmova </w:t>
            </w:r>
          </w:p>
        </w:tc>
        <w:tc>
          <w:tcPr>
            <w:tcW w:w="24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66DA5E"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20 %</w:t>
            </w:r>
          </w:p>
        </w:tc>
        <w:tc>
          <w:tcPr>
            <w:tcW w:w="73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D41AA4"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Objasni tebi nepoznate i nove pojmove. Koristi se svim pouzdanim izvorima podataka koje možeš. </w:t>
            </w:r>
          </w:p>
        </w:tc>
      </w:tr>
      <w:tr w:rsidR="00883A70" w:rsidRPr="00883A70" w14:paraId="48859B79" w14:textId="77777777" w:rsidTr="00883A70">
        <w:tc>
          <w:tcPr>
            <w:tcW w:w="30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497C3B"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Lista pitanja </w:t>
            </w:r>
          </w:p>
        </w:tc>
        <w:tc>
          <w:tcPr>
            <w:tcW w:w="24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2FD9AB"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40 %</w:t>
            </w:r>
          </w:p>
        </w:tc>
        <w:tc>
          <w:tcPr>
            <w:tcW w:w="73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BE6716"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Pitanja moraju biti jasna. Pitanja koja propituju razumijevanje teksta imaju veće značenje od onih koje traže reprodukciju teksta. </w:t>
            </w:r>
          </w:p>
        </w:tc>
      </w:tr>
      <w:tr w:rsidR="00883A70" w:rsidRPr="00883A70" w14:paraId="3CFCB5FE" w14:textId="77777777" w:rsidTr="00883A70">
        <w:tc>
          <w:tcPr>
            <w:tcW w:w="30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AA3AB0"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Odgovori na sastavljena pitanja</w:t>
            </w:r>
          </w:p>
        </w:tc>
        <w:tc>
          <w:tcPr>
            <w:tcW w:w="24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9A4196"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20 %</w:t>
            </w:r>
          </w:p>
        </w:tc>
        <w:tc>
          <w:tcPr>
            <w:tcW w:w="73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D2F48E"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Odgovori precizno, jasno i potpuno na svoja pitanja.</w:t>
            </w:r>
          </w:p>
        </w:tc>
      </w:tr>
      <w:tr w:rsidR="00883A70" w:rsidRPr="00883A70" w14:paraId="64D309AC" w14:textId="77777777" w:rsidTr="00883A70">
        <w:tc>
          <w:tcPr>
            <w:tcW w:w="30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DE92E9"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Izvještaj rada</w:t>
            </w:r>
          </w:p>
        </w:tc>
        <w:tc>
          <w:tcPr>
            <w:tcW w:w="24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B6D2FC"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5 %</w:t>
            </w:r>
          </w:p>
        </w:tc>
        <w:tc>
          <w:tcPr>
            <w:tcW w:w="73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C8B4F6"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Pazi na dobru strukturu i jasnoću svog izvještaja.</w:t>
            </w:r>
          </w:p>
        </w:tc>
      </w:tr>
    </w:tbl>
    <w:p w14:paraId="0F26F031" w14:textId="77777777" w:rsidR="00883A70" w:rsidRPr="00883A70" w:rsidRDefault="00883A70" w:rsidP="00883A70">
      <w:pPr>
        <w:spacing w:before="100" w:after="100" w:line="240" w:lineRule="auto"/>
        <w:rPr>
          <w:rFonts w:ascii="Corbel" w:eastAsia="Times New Roman" w:hAnsi="Corbel" w:cs="Calibri"/>
          <w:sz w:val="24"/>
          <w:szCs w:val="24"/>
          <w:lang w:eastAsia="hr-HR"/>
        </w:rPr>
      </w:pPr>
    </w:p>
    <w:p w14:paraId="63D94012"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 xml:space="preserve">Postupno i kontinuirano učenje kemije te spiralno razvijanje koncepata kroz razrede, prati i tendencija vrednovanja da potiče razvijanje sposobnosti primjereno uzrastu učenika, pri tom ni u jednom trenutku ne ispuštajući iz vida sve kognitivne razine koje želimo da učenici razviju.  Tako možemo u osnovnoj školi dati veći naglasak na vrednovanju reprodukcije znanja i literarnog  razumijevanja a manji na konceptualnom razumijevanju, primjeni i rješavanju </w:t>
      </w:r>
      <w:r w:rsidR="00CE0113">
        <w:rPr>
          <w:rFonts w:ascii="Calibri" w:eastAsia="Times New Roman" w:hAnsi="Calibri" w:cs="Calibri"/>
          <w:lang w:eastAsia="hr-HR"/>
        </w:rPr>
        <w:t xml:space="preserve">problema, dok u srednjoj školi </w:t>
      </w:r>
      <w:r w:rsidRPr="00883A70">
        <w:rPr>
          <w:rFonts w:ascii="Calibri" w:eastAsia="Times New Roman" w:hAnsi="Calibri" w:cs="Calibri"/>
          <w:lang w:eastAsia="hr-HR"/>
        </w:rPr>
        <w:t xml:space="preserve">možemo napraviti obrnuto – više vrednovati razumijevanje, primjenu znanja i rješavanje problema, a manje reprodukciju znanja. </w:t>
      </w:r>
    </w:p>
    <w:p w14:paraId="207BDC31" w14:textId="77777777" w:rsid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Nastavnik može mijenjati ovako predloženi način vrednovanja u ovisnosti o sposobnosti učenika s kojima radi. Tako može već u osnovnoj školi pojačati vrednovanje razumijevanja i primjene znanja i rješavanja problema ili u srednjoj školi smanjiti vrednovanje tih kognitivnih razina, no ne savjetujemo da one budu izosta</w:t>
      </w:r>
      <w:r w:rsidR="000E50C0">
        <w:rPr>
          <w:rFonts w:ascii="Calibri" w:eastAsia="Times New Roman" w:hAnsi="Calibri" w:cs="Calibri"/>
          <w:lang w:eastAsia="hr-HR"/>
        </w:rPr>
        <w:t>vljene iz procesa vrednovanja.</w:t>
      </w:r>
    </w:p>
    <w:p w14:paraId="4ABAFB9F" w14:textId="77777777" w:rsidR="000E50C0" w:rsidRPr="00883A70" w:rsidRDefault="000E50C0" w:rsidP="00883A70">
      <w:pPr>
        <w:spacing w:before="100" w:after="100" w:line="240" w:lineRule="auto"/>
        <w:rPr>
          <w:rFonts w:ascii="Calibri" w:eastAsia="Times New Roman" w:hAnsi="Calibri" w:cs="Calibri"/>
          <w:lang w:eastAsia="hr-HR"/>
        </w:rPr>
      </w:pPr>
    </w:p>
    <w:p w14:paraId="0253E8F8" w14:textId="77777777" w:rsidR="00883A70" w:rsidRPr="00883A70" w:rsidRDefault="000E50C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Tablica </w:t>
      </w:r>
      <w:r>
        <w:rPr>
          <w:rFonts w:ascii="Calibri" w:eastAsia="Times New Roman" w:hAnsi="Calibri" w:cs="Calibri"/>
          <w:b/>
          <w:bCs/>
          <w:lang w:eastAsia="hr-HR"/>
        </w:rPr>
        <w:t>10</w:t>
      </w:r>
      <w:r w:rsidRPr="00883A70">
        <w:rPr>
          <w:rFonts w:ascii="Calibri" w:eastAsia="Times New Roman" w:hAnsi="Calibri" w:cs="Calibri"/>
          <w:b/>
          <w:bCs/>
          <w:lang w:eastAsia="hr-HR"/>
        </w:rPr>
        <w:t>.</w:t>
      </w:r>
      <w:r w:rsidRPr="00883A70">
        <w:rPr>
          <w:rFonts w:ascii="Calibri" w:eastAsia="Times New Roman" w:hAnsi="Calibri" w:cs="Calibri"/>
          <w:lang w:eastAsia="hr-HR"/>
        </w:rPr>
        <w:t xml:space="preserve"> </w:t>
      </w:r>
      <w:r w:rsidR="00883A70" w:rsidRPr="00883A70">
        <w:rPr>
          <w:rFonts w:ascii="Calibri" w:eastAsia="Times New Roman" w:hAnsi="Calibri" w:cs="Calibri"/>
          <w:lang w:eastAsia="hr-HR"/>
        </w:rPr>
        <w:t>Jedan od mogućih primjera vrednovanja jednog te istog zadatka u osnovnoj</w:t>
      </w:r>
      <w:r>
        <w:rPr>
          <w:rFonts w:ascii="Calibri" w:eastAsia="Times New Roman" w:hAnsi="Calibri" w:cs="Calibri"/>
          <w:lang w:eastAsia="hr-HR"/>
        </w:rPr>
        <w:t xml:space="preserve"> i srednjoj školi</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832"/>
        <w:gridCol w:w="3305"/>
        <w:gridCol w:w="3095"/>
      </w:tblGrid>
      <w:tr w:rsidR="00883A70" w:rsidRPr="00883A70" w14:paraId="5DEAA69B" w14:textId="77777777" w:rsidTr="00883A70">
        <w:tc>
          <w:tcPr>
            <w:tcW w:w="3743"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681D1C47"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Elementi koji se vrednuju </w:t>
            </w:r>
          </w:p>
        </w:tc>
        <w:tc>
          <w:tcPr>
            <w:tcW w:w="4680"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3FD2B3C0"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Postotni udijeli  u konačnoj ocjeni za rad </w:t>
            </w:r>
            <w:r w:rsidRPr="00883A70">
              <w:rPr>
                <w:rFonts w:ascii="Calibri" w:eastAsia="Times New Roman" w:hAnsi="Calibri" w:cs="Calibri"/>
                <w:b/>
                <w:bCs/>
                <w:lang w:eastAsia="hr-HR"/>
              </w:rPr>
              <w:t>u osnovnoj školi</w:t>
            </w:r>
          </w:p>
        </w:tc>
        <w:tc>
          <w:tcPr>
            <w:tcW w:w="4359" w:type="dxa"/>
            <w:tcBorders>
              <w:top w:val="single" w:sz="8" w:space="0" w:color="A3A3A3"/>
              <w:left w:val="single" w:sz="8" w:space="0" w:color="A3A3A3"/>
              <w:bottom w:val="single" w:sz="8" w:space="0" w:color="A3A3A3"/>
              <w:right w:val="single" w:sz="8" w:space="0" w:color="A3A3A3"/>
            </w:tcBorders>
            <w:shd w:val="clear" w:color="auto" w:fill="DBEEF3"/>
            <w:tcMar>
              <w:top w:w="80" w:type="dxa"/>
              <w:left w:w="80" w:type="dxa"/>
              <w:bottom w:w="80" w:type="dxa"/>
              <w:right w:w="80" w:type="dxa"/>
            </w:tcMar>
            <w:hideMark/>
          </w:tcPr>
          <w:p w14:paraId="1146A312"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Postotni udijeli  u konačnoj ocjeni za rad </w:t>
            </w:r>
            <w:r w:rsidRPr="00883A70">
              <w:rPr>
                <w:rFonts w:ascii="Calibri" w:eastAsia="Times New Roman" w:hAnsi="Calibri" w:cs="Calibri"/>
                <w:b/>
                <w:bCs/>
                <w:lang w:eastAsia="hr-HR"/>
              </w:rPr>
              <w:t>u srednjoj školi</w:t>
            </w:r>
          </w:p>
        </w:tc>
      </w:tr>
      <w:tr w:rsidR="00883A70" w:rsidRPr="00883A70" w14:paraId="04F6CA33" w14:textId="77777777" w:rsidTr="00883A70">
        <w:tc>
          <w:tcPr>
            <w:tcW w:w="37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066393"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I</w:t>
            </w:r>
            <w:r w:rsidR="00CE0113">
              <w:rPr>
                <w:rFonts w:ascii="Calibri" w:eastAsia="Times New Roman" w:hAnsi="Calibri" w:cs="Calibri"/>
                <w:lang w:eastAsia="hr-HR"/>
              </w:rPr>
              <w:t>dentifikacija kemijskih pojmova</w:t>
            </w:r>
            <w:r w:rsidRPr="00883A70">
              <w:rPr>
                <w:rFonts w:ascii="Calibri" w:eastAsia="Times New Roman" w:hAnsi="Calibri" w:cs="Calibri"/>
                <w:lang w:eastAsia="hr-HR"/>
              </w:rPr>
              <w:t xml:space="preserve"> i koncepata</w:t>
            </w:r>
          </w:p>
        </w:tc>
        <w:tc>
          <w:tcPr>
            <w:tcW w:w="4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26BB05"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20 %</w:t>
            </w:r>
          </w:p>
        </w:tc>
        <w:tc>
          <w:tcPr>
            <w:tcW w:w="43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E186A2"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15 %</w:t>
            </w:r>
          </w:p>
        </w:tc>
      </w:tr>
      <w:tr w:rsidR="00883A70" w:rsidRPr="00883A70" w14:paraId="33E9CA10" w14:textId="77777777" w:rsidTr="00883A70">
        <w:tc>
          <w:tcPr>
            <w:tcW w:w="37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B7B5BC" w14:textId="77777777" w:rsidR="00883A70" w:rsidRPr="00883A70" w:rsidRDefault="00CE0113" w:rsidP="00883A70">
            <w:pPr>
              <w:spacing w:after="0" w:line="240" w:lineRule="auto"/>
              <w:rPr>
                <w:rFonts w:ascii="Calibri" w:eastAsia="Times New Roman" w:hAnsi="Calibri" w:cs="Calibri"/>
                <w:lang w:eastAsia="hr-HR"/>
              </w:rPr>
            </w:pPr>
            <w:r>
              <w:rPr>
                <w:rFonts w:ascii="Calibri" w:eastAsia="Times New Roman" w:hAnsi="Calibri" w:cs="Calibri"/>
                <w:lang w:eastAsia="hr-HR"/>
              </w:rPr>
              <w:t xml:space="preserve">Objašnjenje </w:t>
            </w:r>
            <w:r w:rsidR="00883A70" w:rsidRPr="00883A70">
              <w:rPr>
                <w:rFonts w:ascii="Calibri" w:eastAsia="Times New Roman" w:hAnsi="Calibri" w:cs="Calibri"/>
                <w:lang w:eastAsia="hr-HR"/>
              </w:rPr>
              <w:t>pojmova</w:t>
            </w:r>
          </w:p>
        </w:tc>
        <w:tc>
          <w:tcPr>
            <w:tcW w:w="4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C3B168"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15 %</w:t>
            </w:r>
          </w:p>
        </w:tc>
        <w:tc>
          <w:tcPr>
            <w:tcW w:w="43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79C0E5"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20 %</w:t>
            </w:r>
          </w:p>
        </w:tc>
      </w:tr>
      <w:tr w:rsidR="00883A70" w:rsidRPr="00883A70" w14:paraId="606B3DDF" w14:textId="77777777" w:rsidTr="00883A70">
        <w:tc>
          <w:tcPr>
            <w:tcW w:w="37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F99C7C"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Lista pitanja</w:t>
            </w:r>
          </w:p>
        </w:tc>
        <w:tc>
          <w:tcPr>
            <w:tcW w:w="4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F4FE43"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30 %</w:t>
            </w:r>
          </w:p>
        </w:tc>
        <w:tc>
          <w:tcPr>
            <w:tcW w:w="43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CB398B"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40 %</w:t>
            </w:r>
          </w:p>
        </w:tc>
      </w:tr>
      <w:tr w:rsidR="00883A70" w:rsidRPr="00883A70" w14:paraId="40935D69" w14:textId="77777777" w:rsidTr="00883A70">
        <w:tc>
          <w:tcPr>
            <w:tcW w:w="37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316C95"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Odgovori na sastavljena pitanja</w:t>
            </w:r>
          </w:p>
        </w:tc>
        <w:tc>
          <w:tcPr>
            <w:tcW w:w="4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1F3811"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20 %</w:t>
            </w:r>
          </w:p>
        </w:tc>
        <w:tc>
          <w:tcPr>
            <w:tcW w:w="43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B6B6E6"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20 %</w:t>
            </w:r>
          </w:p>
        </w:tc>
      </w:tr>
      <w:tr w:rsidR="00883A70" w:rsidRPr="00883A70" w14:paraId="0ADCDA78" w14:textId="77777777" w:rsidTr="00883A70">
        <w:tc>
          <w:tcPr>
            <w:tcW w:w="37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736666"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Izvještaj rada </w:t>
            </w:r>
          </w:p>
        </w:tc>
        <w:tc>
          <w:tcPr>
            <w:tcW w:w="46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2C4E6B"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15 %</w:t>
            </w:r>
          </w:p>
        </w:tc>
        <w:tc>
          <w:tcPr>
            <w:tcW w:w="43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C91FFC"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5 %</w:t>
            </w:r>
          </w:p>
        </w:tc>
      </w:tr>
    </w:tbl>
    <w:p w14:paraId="55B5F1DA" w14:textId="77777777" w:rsidR="000E50C0" w:rsidRPr="00CE0113" w:rsidRDefault="000E50C0" w:rsidP="00CE0113">
      <w:pPr>
        <w:spacing w:after="0" w:line="240" w:lineRule="auto"/>
        <w:rPr>
          <w:rFonts w:ascii="Calibri" w:eastAsia="Times New Roman" w:hAnsi="Calibri" w:cs="Calibri"/>
          <w:lang w:eastAsia="hr-HR"/>
        </w:rPr>
      </w:pPr>
      <w:r>
        <w:rPr>
          <w:rFonts w:ascii="Calibri" w:eastAsia="Times New Roman" w:hAnsi="Calibri" w:cs="Calibri"/>
          <w:color w:val="0070C0"/>
          <w:sz w:val="32"/>
          <w:szCs w:val="32"/>
          <w:lang w:eastAsia="hr-HR"/>
        </w:rPr>
        <w:br w:type="page"/>
      </w:r>
    </w:p>
    <w:p w14:paraId="400C243E" w14:textId="77777777" w:rsidR="00883A70" w:rsidRPr="00883A70" w:rsidRDefault="00883A70" w:rsidP="00883A70">
      <w:pPr>
        <w:spacing w:after="0" w:line="240" w:lineRule="auto"/>
        <w:rPr>
          <w:rFonts w:ascii="Calibri" w:eastAsia="Times New Roman" w:hAnsi="Calibri" w:cs="Calibri"/>
          <w:color w:val="0070C0"/>
          <w:sz w:val="32"/>
          <w:szCs w:val="32"/>
          <w:lang w:eastAsia="hr-HR"/>
        </w:rPr>
      </w:pPr>
      <w:r w:rsidRPr="00883A70">
        <w:rPr>
          <w:rFonts w:ascii="Calibri" w:eastAsia="Times New Roman" w:hAnsi="Calibri" w:cs="Calibri"/>
          <w:color w:val="0070C0"/>
          <w:sz w:val="32"/>
          <w:szCs w:val="32"/>
          <w:lang w:eastAsia="hr-HR"/>
        </w:rPr>
        <w:lastRenderedPageBreak/>
        <w:t>Primjer vrednovanja pokusa</w:t>
      </w:r>
    </w:p>
    <w:p w14:paraId="2CD73584" w14:textId="77777777" w:rsidR="000E50C0" w:rsidRDefault="000E50C0" w:rsidP="00883A70">
      <w:pPr>
        <w:spacing w:before="100" w:after="100" w:line="240" w:lineRule="auto"/>
        <w:rPr>
          <w:rFonts w:ascii="Calibri" w:eastAsia="Times New Roman" w:hAnsi="Calibri" w:cs="Calibri"/>
          <w:lang w:eastAsia="hr-HR"/>
        </w:rPr>
      </w:pPr>
    </w:p>
    <w:p w14:paraId="572CDE5F"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 xml:space="preserve">U kurikulumu predmeta Kemija stoji kako se učenje i poučavanje predmeta temelji na stjecanju znanja i vještina putem složenih kognitivnih procesa percepcije (opažanja), znanstvene komunikacije (prikazivanje opaženoga i rasprava) te rasuđivanja (analiza rasprave, vrednovanje i donošenja zaključaka). </w:t>
      </w:r>
    </w:p>
    <w:p w14:paraId="6F5BBF0C"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Kemijski pokus obuhvaća sve navedene kognitivne procese, stoga je kao dio iskustvenoga učenja temeljna nastavna aktivnost.</w:t>
      </w:r>
    </w:p>
    <w:p w14:paraId="2DBD15B6"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 xml:space="preserve">Izvođenje pokusa osim što može biti izvor znanja i vještina, može poslužiti iza vrednovanje naučenog, kao učenje i za učenje, ovisno o organizaciji nastave. Komponente koje se vrednuju mogu se mijenjati ovisno o vrsti pokusa, vremenu raspoloživom za izvođenje i ocjenjivanje pokusa, o vrsti vrednovanja o kojem se radi ili vrsti programa kojeg učenici pohađaju.. </w:t>
      </w:r>
    </w:p>
    <w:p w14:paraId="49F6C5C0"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 xml:space="preserve">Pokus se može ocijeniti jednom ili dvije ocjene. Ukoliko će naglasak u vrednovanju pokusa biti  provjera usvojenosti znanja i vještina koje su se prethodno obradile na satu, ocjena se može unijeti u element ocjenjivanja </w:t>
      </w:r>
      <w:r w:rsidR="000E50C0">
        <w:rPr>
          <w:rFonts w:ascii="Calibri" w:eastAsia="Times New Roman" w:hAnsi="Calibri" w:cs="Calibri"/>
          <w:lang w:eastAsia="hr-HR"/>
        </w:rPr>
        <w:t>„</w:t>
      </w:r>
      <w:r w:rsidRPr="00883A70">
        <w:rPr>
          <w:rFonts w:ascii="Calibri" w:eastAsia="Times New Roman" w:hAnsi="Calibri" w:cs="Calibri"/>
          <w:lang w:eastAsia="hr-HR"/>
        </w:rPr>
        <w:t>Usvojenost kemijskih koncepata</w:t>
      </w:r>
      <w:r w:rsidR="000E50C0">
        <w:rPr>
          <w:rFonts w:ascii="Calibri" w:eastAsia="Times New Roman" w:hAnsi="Calibri" w:cs="Calibri"/>
          <w:lang w:eastAsia="hr-HR"/>
        </w:rPr>
        <w:t>”</w:t>
      </w:r>
      <w:r w:rsidRPr="00883A70">
        <w:rPr>
          <w:rFonts w:ascii="Calibri" w:eastAsia="Times New Roman" w:hAnsi="Calibri" w:cs="Calibri"/>
          <w:lang w:eastAsia="hr-HR"/>
        </w:rPr>
        <w:t>. Ukoliko će unutar izvedbe pokusa trebati provesti neki račun ili nacrtati graf, ili predvidjeti produkt, formirati obrazloženje uočenog, p</w:t>
      </w:r>
      <w:r w:rsidR="000E50C0">
        <w:rPr>
          <w:rFonts w:ascii="Calibri" w:eastAsia="Times New Roman" w:hAnsi="Calibri" w:cs="Calibri"/>
          <w:lang w:eastAsia="hr-HR"/>
        </w:rPr>
        <w:t>redložiti alternativni postupak</w:t>
      </w:r>
      <w:r w:rsidRPr="00883A70">
        <w:rPr>
          <w:rFonts w:ascii="Calibri" w:eastAsia="Times New Roman" w:hAnsi="Calibri" w:cs="Calibri"/>
          <w:lang w:eastAsia="hr-HR"/>
        </w:rPr>
        <w:t xml:space="preserve"> i sl. ocjena se može </w:t>
      </w:r>
      <w:r w:rsidR="000E50C0">
        <w:rPr>
          <w:rFonts w:ascii="Calibri" w:eastAsia="Times New Roman" w:hAnsi="Calibri" w:cs="Calibri"/>
          <w:lang w:eastAsia="hr-HR"/>
        </w:rPr>
        <w:t>unijeti u element ocjenjivanja „</w:t>
      </w:r>
      <w:r w:rsidRPr="00883A70">
        <w:rPr>
          <w:rFonts w:ascii="Calibri" w:eastAsia="Times New Roman" w:hAnsi="Calibri" w:cs="Calibri"/>
          <w:lang w:eastAsia="hr-HR"/>
        </w:rPr>
        <w:t>Pr</w:t>
      </w:r>
      <w:r w:rsidR="000E50C0">
        <w:rPr>
          <w:rFonts w:ascii="Calibri" w:eastAsia="Times New Roman" w:hAnsi="Calibri" w:cs="Calibri"/>
          <w:lang w:eastAsia="hr-HR"/>
        </w:rPr>
        <w:t xml:space="preserve">irodoznanstvene kompetencije”. </w:t>
      </w:r>
      <w:r w:rsidRPr="00883A70">
        <w:rPr>
          <w:rFonts w:ascii="Calibri" w:eastAsia="Times New Roman" w:hAnsi="Calibri" w:cs="Calibri"/>
          <w:lang w:eastAsia="hr-HR"/>
        </w:rPr>
        <w:t xml:space="preserve">Spretnom organizacijom izvedbe i vrednovanja pokusa mogu se donijeti dvije ocjene po jednom pokusu i to za cijelu grupu učenika. Pripreme se liste s imenima učenika i komponentama koje će se vrednovati te se tijekom izvođenja pokusa prati cijela grupa učenika i ocijeni. </w:t>
      </w:r>
    </w:p>
    <w:p w14:paraId="1B0D4067" w14:textId="77777777" w:rsidR="00883A70" w:rsidRPr="00883A70" w:rsidRDefault="00883A70" w:rsidP="00883A70">
      <w:pPr>
        <w:spacing w:before="100" w:after="100" w:line="240" w:lineRule="auto"/>
        <w:rPr>
          <w:rFonts w:ascii="Corbel" w:eastAsia="Times New Roman" w:hAnsi="Corbel" w:cs="Calibri"/>
          <w:sz w:val="24"/>
          <w:szCs w:val="24"/>
          <w:lang w:eastAsia="hr-HR"/>
        </w:rPr>
      </w:pPr>
    </w:p>
    <w:p w14:paraId="666C673D"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Ovdje je predložen jeda</w:t>
      </w:r>
      <w:r w:rsidR="000E50C0">
        <w:rPr>
          <w:rFonts w:ascii="Calibri" w:eastAsia="Times New Roman" w:hAnsi="Calibri" w:cs="Calibri"/>
          <w:lang w:eastAsia="hr-HR"/>
        </w:rPr>
        <w:t>n od načina vrednovanja pokusa.</w:t>
      </w:r>
    </w:p>
    <w:p w14:paraId="67C1755C"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noProof/>
          <w:lang w:eastAsia="hr-HR"/>
        </w:rPr>
        <w:drawing>
          <wp:inline distT="0" distB="0" distL="0" distR="0" wp14:anchorId="5430A882" wp14:editId="69BD5545">
            <wp:extent cx="5715000" cy="3093720"/>
            <wp:effectExtent l="0" t="0" r="0" b="0"/>
            <wp:docPr id="1" name="Picture 1" descr="Machine generated alternative tex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10;&#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0" cy="3093720"/>
                    </a:xfrm>
                    <a:prstGeom prst="rect">
                      <a:avLst/>
                    </a:prstGeom>
                    <a:noFill/>
                    <a:ln>
                      <a:noFill/>
                    </a:ln>
                  </pic:spPr>
                </pic:pic>
              </a:graphicData>
            </a:graphic>
          </wp:inline>
        </w:drawing>
      </w:r>
    </w:p>
    <w:p w14:paraId="03C04156" w14:textId="77777777" w:rsidR="00883A70" w:rsidRPr="00883A70" w:rsidRDefault="00883A70" w:rsidP="00883A70">
      <w:pPr>
        <w:spacing w:before="100" w:after="100" w:line="240" w:lineRule="auto"/>
        <w:rPr>
          <w:rFonts w:ascii="Corbel" w:eastAsia="Times New Roman" w:hAnsi="Corbel" w:cs="Calibri"/>
          <w:sz w:val="24"/>
          <w:szCs w:val="24"/>
          <w:lang w:eastAsia="hr-HR"/>
        </w:rPr>
      </w:pPr>
      <w:r w:rsidRPr="00883A70">
        <w:rPr>
          <w:rFonts w:ascii="Corbel" w:eastAsia="Times New Roman" w:hAnsi="Corbel" w:cs="Calibri"/>
          <w:sz w:val="24"/>
          <w:szCs w:val="24"/>
          <w:lang w:eastAsia="hr-HR"/>
        </w:rPr>
        <w:t> </w:t>
      </w:r>
    </w:p>
    <w:p w14:paraId="01973DD6"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 xml:space="preserve">Tijekom izvedbe pokusa može se procijeniti urednost stola na kojem radi učenik, kako rukovodi opremom, da li je aparatura dobro posložena prema zahtjevima pokusa, kolika je spretnost rada te kakva je kvaliteta dobivenog produkta. Ta ocjena se može unijeti u element ocjenjivanja </w:t>
      </w:r>
      <w:r w:rsidR="00CE0113">
        <w:rPr>
          <w:rFonts w:ascii="Calibri" w:eastAsia="Times New Roman" w:hAnsi="Calibri" w:cs="Calibri"/>
          <w:lang w:eastAsia="hr-HR"/>
        </w:rPr>
        <w:t>„</w:t>
      </w:r>
      <w:r w:rsidRPr="00883A70">
        <w:rPr>
          <w:rFonts w:ascii="Calibri" w:eastAsia="Times New Roman" w:hAnsi="Calibri" w:cs="Calibri"/>
          <w:lang w:eastAsia="hr-HR"/>
        </w:rPr>
        <w:t>Usvojenost kemijskih koncepata</w:t>
      </w:r>
      <w:r w:rsidR="00CE0113">
        <w:rPr>
          <w:rFonts w:ascii="Calibri" w:eastAsia="Times New Roman" w:hAnsi="Calibri" w:cs="Calibri"/>
          <w:lang w:eastAsia="hr-HR"/>
        </w:rPr>
        <w:t>”</w:t>
      </w:r>
      <w:r w:rsidRPr="00883A70">
        <w:rPr>
          <w:rFonts w:ascii="Calibri" w:eastAsia="Times New Roman" w:hAnsi="Calibri" w:cs="Calibri"/>
          <w:lang w:eastAsia="hr-HR"/>
        </w:rPr>
        <w:t xml:space="preserve">. Ukoliko se traži račun </w:t>
      </w:r>
      <w:r w:rsidR="00CE0113">
        <w:rPr>
          <w:rFonts w:ascii="Calibri" w:eastAsia="Times New Roman" w:hAnsi="Calibri" w:cs="Calibri"/>
          <w:lang w:eastAsia="hr-HR"/>
        </w:rPr>
        <w:t xml:space="preserve">i crtanje grafa u istom pokusu </w:t>
      </w:r>
      <w:r w:rsidRPr="00883A70">
        <w:rPr>
          <w:rFonts w:ascii="Calibri" w:eastAsia="Times New Roman" w:hAnsi="Calibri" w:cs="Calibri"/>
          <w:lang w:eastAsia="hr-HR"/>
        </w:rPr>
        <w:t>taj dio se može posebno ocijeniti</w:t>
      </w:r>
      <w:r w:rsidR="00CE0113">
        <w:rPr>
          <w:rFonts w:ascii="Calibri" w:eastAsia="Times New Roman" w:hAnsi="Calibri" w:cs="Calibri"/>
          <w:lang w:eastAsia="hr-HR"/>
        </w:rPr>
        <w:t xml:space="preserve"> i unijeti element ocjenjivanja</w:t>
      </w:r>
      <w:r w:rsidRPr="00883A70">
        <w:rPr>
          <w:rFonts w:ascii="Calibri" w:eastAsia="Times New Roman" w:hAnsi="Calibri" w:cs="Calibri"/>
          <w:lang w:eastAsia="hr-HR"/>
        </w:rPr>
        <w:t xml:space="preserve"> </w:t>
      </w:r>
      <w:r w:rsidR="00CE0113">
        <w:rPr>
          <w:rFonts w:ascii="Calibri" w:eastAsia="Times New Roman" w:hAnsi="Calibri" w:cs="Calibri"/>
          <w:lang w:eastAsia="hr-HR"/>
        </w:rPr>
        <w:t>„</w:t>
      </w:r>
      <w:r w:rsidRPr="00883A70">
        <w:rPr>
          <w:rFonts w:ascii="Calibri" w:eastAsia="Times New Roman" w:hAnsi="Calibri" w:cs="Calibri"/>
          <w:lang w:eastAsia="hr-HR"/>
        </w:rPr>
        <w:t>Prirodoznanstvene kompetencije</w:t>
      </w:r>
      <w:r w:rsidR="00CE0113">
        <w:rPr>
          <w:rFonts w:ascii="Calibri" w:eastAsia="Times New Roman" w:hAnsi="Calibri" w:cs="Calibri"/>
          <w:lang w:eastAsia="hr-HR"/>
        </w:rPr>
        <w:t>”</w:t>
      </w:r>
      <w:r w:rsidRPr="00883A70">
        <w:rPr>
          <w:rFonts w:ascii="Calibri" w:eastAsia="Times New Roman" w:hAnsi="Calibri" w:cs="Calibri"/>
          <w:lang w:eastAsia="hr-HR"/>
        </w:rPr>
        <w:t>.</w:t>
      </w:r>
    </w:p>
    <w:p w14:paraId="222BFA0F"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 </w:t>
      </w:r>
    </w:p>
    <w:p w14:paraId="0C24D796"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lastRenderedPageBreak/>
        <w:t xml:space="preserve">Niže je dan </w:t>
      </w:r>
      <w:r w:rsidR="00CE0113">
        <w:rPr>
          <w:rFonts w:ascii="Calibri" w:eastAsia="Times New Roman" w:hAnsi="Calibri" w:cs="Calibri"/>
          <w:lang w:eastAsia="hr-HR"/>
        </w:rPr>
        <w:t xml:space="preserve">primjer </w:t>
      </w:r>
      <w:r w:rsidRPr="00883A70">
        <w:rPr>
          <w:rFonts w:ascii="Calibri" w:eastAsia="Times New Roman" w:hAnsi="Calibri" w:cs="Calibri"/>
          <w:lang w:eastAsia="hr-HR"/>
        </w:rPr>
        <w:t>pokus</w:t>
      </w:r>
      <w:r w:rsidR="00CE0113">
        <w:rPr>
          <w:rFonts w:ascii="Calibri" w:eastAsia="Times New Roman" w:hAnsi="Calibri" w:cs="Calibri"/>
          <w:lang w:eastAsia="hr-HR"/>
        </w:rPr>
        <w:t>a</w:t>
      </w:r>
      <w:r w:rsidRPr="00883A70">
        <w:rPr>
          <w:rFonts w:ascii="Calibri" w:eastAsia="Times New Roman" w:hAnsi="Calibri" w:cs="Calibri"/>
          <w:lang w:eastAsia="hr-HR"/>
        </w:rPr>
        <w:t xml:space="preserve"> koji može poslužiti kao ilustracija vrednovanja pokusa i u kojem se vrednuju samo vještine izvođenja pojedinih postupaka u pokusu. </w:t>
      </w:r>
    </w:p>
    <w:p w14:paraId="7C6F5511" w14:textId="77777777" w:rsidR="00883A70" w:rsidRPr="00883A70" w:rsidRDefault="00883A70" w:rsidP="00883A70">
      <w:pPr>
        <w:spacing w:before="100" w:after="100" w:line="240" w:lineRule="auto"/>
        <w:rPr>
          <w:rFonts w:ascii="Calibri" w:eastAsia="Times New Roman" w:hAnsi="Calibri" w:cs="Calibri"/>
          <w:lang w:eastAsia="hr-HR"/>
        </w:rPr>
      </w:pPr>
    </w:p>
    <w:p w14:paraId="561F5EE1"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b/>
          <w:bCs/>
          <w:lang w:eastAsia="hr-HR"/>
        </w:rPr>
        <w:t>Opis pokusa</w:t>
      </w:r>
    </w:p>
    <w:p w14:paraId="0C87BCFA"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Zadatak: </w:t>
      </w:r>
      <w:r w:rsidRPr="00883A70">
        <w:rPr>
          <w:rFonts w:ascii="Calibri" w:eastAsia="Times New Roman" w:hAnsi="Calibri" w:cs="Calibri"/>
          <w:lang w:eastAsia="hr-HR"/>
        </w:rPr>
        <w:t>Odrediti maseni udio natrijeva klorida u zasićenoj vodenoj otopini</w:t>
      </w:r>
      <w:r w:rsidR="00CE0113">
        <w:rPr>
          <w:rFonts w:ascii="Calibri" w:eastAsia="Times New Roman" w:hAnsi="Calibri" w:cs="Calibri"/>
          <w:lang w:eastAsia="hr-HR"/>
        </w:rPr>
        <w:t>.</w:t>
      </w:r>
    </w:p>
    <w:p w14:paraId="4E697120"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Pribor i kemikalije: </w:t>
      </w:r>
      <w:proofErr w:type="spellStart"/>
      <w:r w:rsidRPr="00883A70">
        <w:rPr>
          <w:rFonts w:ascii="Calibri" w:eastAsia="Times New Roman" w:hAnsi="Calibri" w:cs="Calibri"/>
          <w:lang w:eastAsia="hr-HR"/>
        </w:rPr>
        <w:t>Erlenmeyerove</w:t>
      </w:r>
      <w:proofErr w:type="spellEnd"/>
      <w:r w:rsidRPr="00883A70">
        <w:rPr>
          <w:rFonts w:ascii="Calibri" w:eastAsia="Times New Roman" w:hAnsi="Calibri" w:cs="Calibri"/>
          <w:lang w:eastAsia="hr-HR"/>
        </w:rPr>
        <w:t xml:space="preserve"> tikvice od 100 mL, gumeni čep za tikvicu, vaga, žličica, lijevak, filtrirni papir, de</w:t>
      </w:r>
      <w:r w:rsidR="00CE0113">
        <w:rPr>
          <w:rFonts w:ascii="Calibri" w:eastAsia="Times New Roman" w:hAnsi="Calibri" w:cs="Calibri"/>
          <w:lang w:eastAsia="hr-HR"/>
        </w:rPr>
        <w:t>stilirana voda, natrijev klorid</w:t>
      </w:r>
    </w:p>
    <w:p w14:paraId="3E25BC35"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Postupak: </w:t>
      </w:r>
      <w:r w:rsidRPr="00883A70">
        <w:rPr>
          <w:rFonts w:ascii="Calibri" w:eastAsia="Times New Roman" w:hAnsi="Calibri" w:cs="Calibri"/>
          <w:lang w:eastAsia="hr-HR"/>
        </w:rPr>
        <w:t xml:space="preserve">U izvaganu Erlenmeyerovu tikvicu </w:t>
      </w:r>
      <w:r w:rsidRPr="00883A70">
        <w:rPr>
          <w:rFonts w:ascii="Calibri" w:eastAsia="Times New Roman" w:hAnsi="Calibri" w:cs="Calibri"/>
          <w:b/>
          <w:bCs/>
          <w:lang w:eastAsia="hr-HR"/>
        </w:rPr>
        <w:t>1</w:t>
      </w:r>
      <w:r w:rsidRPr="00883A70">
        <w:rPr>
          <w:rFonts w:ascii="Calibri" w:eastAsia="Times New Roman" w:hAnsi="Calibri" w:cs="Calibri"/>
          <w:lang w:eastAsia="hr-HR"/>
        </w:rPr>
        <w:t xml:space="preserve"> ulijte oko 20 mL destilirane vode i ponovno izvažite. Postupno dodajte po pola žličice natrijeva klorida, začepite čepom i mućkajte dok se ne otopi. Sol dodajte postupno dok se god otapa. Otopinu profiltrirajte u izvaganu Erlenmeyerovu tikvicu </w:t>
      </w:r>
      <w:r w:rsidRPr="00883A70">
        <w:rPr>
          <w:rFonts w:ascii="Calibri" w:eastAsia="Times New Roman" w:hAnsi="Calibri" w:cs="Calibri"/>
          <w:b/>
          <w:bCs/>
          <w:lang w:eastAsia="hr-HR"/>
        </w:rPr>
        <w:t>2</w:t>
      </w:r>
      <w:r w:rsidRPr="00883A70">
        <w:rPr>
          <w:rFonts w:ascii="Calibri" w:eastAsia="Times New Roman" w:hAnsi="Calibri" w:cs="Calibri"/>
          <w:lang w:eastAsia="hr-HR"/>
        </w:rPr>
        <w:t>. Podatke bilježite u tablicu.</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297"/>
        <w:gridCol w:w="798"/>
      </w:tblGrid>
      <w:tr w:rsidR="00883A70" w:rsidRPr="00883A70" w14:paraId="592C6A48" w14:textId="77777777" w:rsidTr="00883A70">
        <w:tc>
          <w:tcPr>
            <w:tcW w:w="42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B20017"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i/>
                <w:iCs/>
                <w:lang w:eastAsia="hr-HR"/>
              </w:rPr>
              <w:t xml:space="preserve">m </w:t>
            </w:r>
            <w:r w:rsidRPr="00883A70">
              <w:rPr>
                <w:rFonts w:ascii="Calibri" w:eastAsia="Times New Roman" w:hAnsi="Calibri" w:cs="Calibri"/>
                <w:lang w:eastAsia="hr-HR"/>
              </w:rPr>
              <w:t>(prazne Erlenmeyerove tikvice 1)/g</w:t>
            </w:r>
          </w:p>
        </w:tc>
        <w:tc>
          <w:tcPr>
            <w:tcW w:w="7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BA4D17"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tc>
      </w:tr>
      <w:tr w:rsidR="00883A70" w:rsidRPr="00883A70" w14:paraId="476B8DBA" w14:textId="77777777" w:rsidTr="00883A70">
        <w:tc>
          <w:tcPr>
            <w:tcW w:w="42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F640F9"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i/>
                <w:iCs/>
                <w:lang w:eastAsia="hr-HR"/>
              </w:rPr>
              <w:t xml:space="preserve">m </w:t>
            </w:r>
            <w:r w:rsidRPr="00883A70">
              <w:rPr>
                <w:rFonts w:ascii="Calibri" w:eastAsia="Times New Roman" w:hAnsi="Calibri" w:cs="Calibri"/>
                <w:lang w:eastAsia="hr-HR"/>
              </w:rPr>
              <w:t>( Erlenmeyerove tikvice 1 + 20 mL vode)/g</w:t>
            </w:r>
          </w:p>
        </w:tc>
        <w:tc>
          <w:tcPr>
            <w:tcW w:w="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274AC0"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tc>
      </w:tr>
      <w:tr w:rsidR="00883A70" w:rsidRPr="00883A70" w14:paraId="32447C66" w14:textId="77777777" w:rsidTr="00883A70">
        <w:tc>
          <w:tcPr>
            <w:tcW w:w="42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28FA95"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i/>
                <w:iCs/>
                <w:lang w:eastAsia="hr-HR"/>
              </w:rPr>
              <w:t xml:space="preserve">m </w:t>
            </w:r>
            <w:r w:rsidRPr="00883A70">
              <w:rPr>
                <w:rFonts w:ascii="Calibri" w:eastAsia="Times New Roman" w:hAnsi="Calibri" w:cs="Calibri"/>
                <w:lang w:eastAsia="hr-HR"/>
              </w:rPr>
              <w:t>(prazne Erlenmeyerove tikvice 2)/g</w:t>
            </w:r>
          </w:p>
        </w:tc>
        <w:tc>
          <w:tcPr>
            <w:tcW w:w="7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21C9B9"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tc>
      </w:tr>
      <w:tr w:rsidR="00883A70" w:rsidRPr="00883A70" w14:paraId="0931F904" w14:textId="77777777" w:rsidTr="00883A70">
        <w:tc>
          <w:tcPr>
            <w:tcW w:w="42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6525C2"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i/>
                <w:iCs/>
                <w:lang w:eastAsia="hr-HR"/>
              </w:rPr>
              <w:t xml:space="preserve">m </w:t>
            </w:r>
            <w:r w:rsidRPr="00883A70">
              <w:rPr>
                <w:rFonts w:ascii="Calibri" w:eastAsia="Times New Roman" w:hAnsi="Calibri" w:cs="Calibri"/>
                <w:lang w:eastAsia="hr-HR"/>
              </w:rPr>
              <w:t>(Erlenmeyerove tikvice 2 + filtrat)/g</w:t>
            </w:r>
          </w:p>
        </w:tc>
        <w:tc>
          <w:tcPr>
            <w:tcW w:w="7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6628A5"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tc>
      </w:tr>
    </w:tbl>
    <w:p w14:paraId="5D2AD555" w14:textId="77777777" w:rsidR="00883A70" w:rsidRPr="00883A70" w:rsidRDefault="00883A70" w:rsidP="00883A70">
      <w:pPr>
        <w:spacing w:before="100" w:after="100" w:line="240" w:lineRule="auto"/>
        <w:rPr>
          <w:rFonts w:ascii="Calibri" w:eastAsia="Times New Roman" w:hAnsi="Calibri" w:cs="Calibri"/>
          <w:lang w:eastAsia="hr-HR"/>
        </w:rPr>
      </w:pPr>
    </w:p>
    <w:p w14:paraId="4F4717A3" w14:textId="77777777" w:rsidR="00883A70" w:rsidRPr="00883A70" w:rsidRDefault="00CE0113" w:rsidP="00883A70">
      <w:pPr>
        <w:spacing w:before="100" w:after="100"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Tablica </w:t>
      </w:r>
      <w:r>
        <w:rPr>
          <w:rFonts w:ascii="Calibri" w:eastAsia="Times New Roman" w:hAnsi="Calibri" w:cs="Calibri"/>
          <w:b/>
          <w:bCs/>
          <w:lang w:eastAsia="hr-HR"/>
        </w:rPr>
        <w:t>11</w:t>
      </w:r>
      <w:r w:rsidRPr="00883A70">
        <w:rPr>
          <w:rFonts w:ascii="Calibri" w:eastAsia="Times New Roman" w:hAnsi="Calibri" w:cs="Calibri"/>
          <w:b/>
          <w:bCs/>
          <w:lang w:eastAsia="hr-HR"/>
        </w:rPr>
        <w:t>.</w:t>
      </w:r>
      <w:r w:rsidRPr="00883A70">
        <w:rPr>
          <w:rFonts w:ascii="Calibri" w:eastAsia="Times New Roman" w:hAnsi="Calibri" w:cs="Calibri"/>
          <w:lang w:eastAsia="hr-HR"/>
        </w:rPr>
        <w:t xml:space="preserve"> </w:t>
      </w:r>
      <w:r w:rsidR="00883A70" w:rsidRPr="00CE0113">
        <w:rPr>
          <w:rFonts w:ascii="Calibri" w:eastAsia="Times New Roman" w:hAnsi="Calibri" w:cs="Calibri"/>
          <w:bCs/>
          <w:lang w:eastAsia="hr-HR"/>
        </w:rPr>
        <w:t>Primjer tablice za vrednovanje vještina u pojedinim postupcima pri izvođenju pokusa</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530"/>
        <w:gridCol w:w="1401"/>
        <w:gridCol w:w="2153"/>
      </w:tblGrid>
      <w:tr w:rsidR="00883A70" w:rsidRPr="00883A70" w14:paraId="0198D6FC" w14:textId="77777777" w:rsidTr="00883A70">
        <w:tc>
          <w:tcPr>
            <w:tcW w:w="55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62A86B"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Postupci za vrednovanje</w:t>
            </w:r>
          </w:p>
        </w:tc>
        <w:tc>
          <w:tcPr>
            <w:tcW w:w="14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E419C3"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Broj bodova</w:t>
            </w:r>
          </w:p>
        </w:tc>
        <w:tc>
          <w:tcPr>
            <w:tcW w:w="21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BD48A6"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Ime i prezime učenika</w:t>
            </w:r>
          </w:p>
        </w:tc>
      </w:tr>
      <w:tr w:rsidR="00883A70" w:rsidRPr="00883A70" w14:paraId="665C4423" w14:textId="77777777" w:rsidTr="00883A70">
        <w:tc>
          <w:tcPr>
            <w:tcW w:w="55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7C2A62"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Postupak vaganja </w:t>
            </w:r>
          </w:p>
        </w:tc>
        <w:tc>
          <w:tcPr>
            <w:tcW w:w="13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72CB38"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1</w:t>
            </w:r>
          </w:p>
        </w:tc>
        <w:tc>
          <w:tcPr>
            <w:tcW w:w="19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EAEB94"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tc>
      </w:tr>
      <w:tr w:rsidR="00883A70" w:rsidRPr="00883A70" w14:paraId="1EEC5260" w14:textId="77777777" w:rsidTr="00883A70">
        <w:tc>
          <w:tcPr>
            <w:tcW w:w="5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AED578"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Postupak rukovanja sa staklenim laboratorijskim posuđem</w:t>
            </w:r>
          </w:p>
        </w:tc>
        <w:tc>
          <w:tcPr>
            <w:tcW w:w="13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4045DE"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2</w:t>
            </w:r>
          </w:p>
        </w:tc>
        <w:tc>
          <w:tcPr>
            <w:tcW w:w="19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C5376D"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tc>
      </w:tr>
      <w:tr w:rsidR="00883A70" w:rsidRPr="00883A70" w14:paraId="371C2B8D" w14:textId="77777777" w:rsidTr="00883A70">
        <w:tc>
          <w:tcPr>
            <w:tcW w:w="55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20F76D"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Potupak mjerenja volumena menzurom</w:t>
            </w:r>
          </w:p>
        </w:tc>
        <w:tc>
          <w:tcPr>
            <w:tcW w:w="13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C10688"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2</w:t>
            </w:r>
          </w:p>
        </w:tc>
        <w:tc>
          <w:tcPr>
            <w:tcW w:w="19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248C04"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tc>
      </w:tr>
      <w:tr w:rsidR="00883A70" w:rsidRPr="00883A70" w14:paraId="3F86ECEB" w14:textId="77777777" w:rsidTr="00883A70">
        <w:tc>
          <w:tcPr>
            <w:tcW w:w="55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BF9F9B"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Postupak dodavanja natrijeva klorida žličicom </w:t>
            </w:r>
          </w:p>
        </w:tc>
        <w:tc>
          <w:tcPr>
            <w:tcW w:w="13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5ADFEA"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1</w:t>
            </w:r>
          </w:p>
        </w:tc>
        <w:tc>
          <w:tcPr>
            <w:tcW w:w="19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4CEF58"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tc>
      </w:tr>
      <w:tr w:rsidR="00883A70" w:rsidRPr="00883A70" w14:paraId="3ABABD07" w14:textId="77777777" w:rsidTr="00883A70">
        <w:tc>
          <w:tcPr>
            <w:tcW w:w="55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3BC711"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Postupak izrade filtrirnog papira</w:t>
            </w:r>
          </w:p>
        </w:tc>
        <w:tc>
          <w:tcPr>
            <w:tcW w:w="13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50ACE5"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1</w:t>
            </w:r>
          </w:p>
        </w:tc>
        <w:tc>
          <w:tcPr>
            <w:tcW w:w="19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059F3C"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tc>
      </w:tr>
      <w:tr w:rsidR="00883A70" w:rsidRPr="00883A70" w14:paraId="77264937" w14:textId="77777777" w:rsidTr="00883A70">
        <w:tc>
          <w:tcPr>
            <w:tcW w:w="55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F29587"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Potupak pri filtriraciji</w:t>
            </w:r>
          </w:p>
        </w:tc>
        <w:tc>
          <w:tcPr>
            <w:tcW w:w="13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5F29AA"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2</w:t>
            </w:r>
          </w:p>
        </w:tc>
        <w:tc>
          <w:tcPr>
            <w:tcW w:w="19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CE65DA"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tc>
      </w:tr>
      <w:tr w:rsidR="00883A70" w:rsidRPr="00883A70" w14:paraId="61483D4A" w14:textId="77777777" w:rsidTr="00883A70">
        <w:tc>
          <w:tcPr>
            <w:tcW w:w="55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D3A7D6"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Urednost radnog mjesta</w:t>
            </w:r>
          </w:p>
        </w:tc>
        <w:tc>
          <w:tcPr>
            <w:tcW w:w="13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DA8319"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lang w:eastAsia="hr-HR"/>
              </w:rPr>
              <w:t>1</w:t>
            </w:r>
          </w:p>
        </w:tc>
        <w:tc>
          <w:tcPr>
            <w:tcW w:w="19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E4456D"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tc>
      </w:tr>
      <w:tr w:rsidR="00883A70" w:rsidRPr="00883A70" w14:paraId="4DDAA4A3" w14:textId="77777777" w:rsidTr="00883A70">
        <w:tc>
          <w:tcPr>
            <w:tcW w:w="55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641FCB"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Ukupno:</w:t>
            </w:r>
          </w:p>
        </w:tc>
        <w:tc>
          <w:tcPr>
            <w:tcW w:w="13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247567" w14:textId="77777777" w:rsidR="00883A70" w:rsidRPr="00883A70" w:rsidRDefault="00883A70" w:rsidP="00883A70">
            <w:pPr>
              <w:spacing w:after="0" w:line="240" w:lineRule="auto"/>
              <w:jc w:val="center"/>
              <w:rPr>
                <w:rFonts w:ascii="Calibri" w:eastAsia="Times New Roman" w:hAnsi="Calibri" w:cs="Calibri"/>
                <w:lang w:eastAsia="hr-HR"/>
              </w:rPr>
            </w:pPr>
            <w:r w:rsidRPr="00883A70">
              <w:rPr>
                <w:rFonts w:ascii="Calibri" w:eastAsia="Times New Roman" w:hAnsi="Calibri" w:cs="Calibri"/>
                <w:b/>
                <w:bCs/>
                <w:lang w:eastAsia="hr-HR"/>
              </w:rPr>
              <w:t>10</w:t>
            </w:r>
          </w:p>
        </w:tc>
        <w:tc>
          <w:tcPr>
            <w:tcW w:w="19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B8D547"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tc>
      </w:tr>
    </w:tbl>
    <w:p w14:paraId="57EAE29F" w14:textId="77777777" w:rsidR="00883A70" w:rsidRDefault="00883A70"/>
    <w:p w14:paraId="6904D828" w14:textId="77777777" w:rsidR="00CE0113" w:rsidRDefault="00CE0113">
      <w:pPr>
        <w:rPr>
          <w:rFonts w:ascii="Calibri" w:eastAsia="Times New Roman" w:hAnsi="Calibri" w:cs="Calibri"/>
          <w:color w:val="0070C0"/>
          <w:sz w:val="32"/>
          <w:szCs w:val="32"/>
          <w:lang w:eastAsia="hr-HR"/>
        </w:rPr>
      </w:pPr>
      <w:r>
        <w:rPr>
          <w:rFonts w:ascii="Calibri" w:eastAsia="Times New Roman" w:hAnsi="Calibri" w:cs="Calibri"/>
          <w:color w:val="0070C0"/>
          <w:sz w:val="32"/>
          <w:szCs w:val="32"/>
          <w:lang w:eastAsia="hr-HR"/>
        </w:rPr>
        <w:br w:type="page"/>
      </w:r>
    </w:p>
    <w:p w14:paraId="79E57408" w14:textId="77777777" w:rsidR="00883A70" w:rsidRPr="00883A70" w:rsidRDefault="00883A70" w:rsidP="00883A70">
      <w:pPr>
        <w:spacing w:after="0" w:line="240" w:lineRule="auto"/>
        <w:rPr>
          <w:rFonts w:ascii="Calibri" w:eastAsia="Times New Roman" w:hAnsi="Calibri" w:cs="Calibri"/>
          <w:color w:val="0070C0"/>
          <w:sz w:val="32"/>
          <w:szCs w:val="32"/>
          <w:lang w:eastAsia="hr-HR"/>
        </w:rPr>
      </w:pPr>
      <w:r w:rsidRPr="00883A70">
        <w:rPr>
          <w:rFonts w:ascii="Calibri" w:eastAsia="Times New Roman" w:hAnsi="Calibri" w:cs="Calibri"/>
          <w:color w:val="0070C0"/>
          <w:sz w:val="32"/>
          <w:szCs w:val="32"/>
          <w:lang w:eastAsia="hr-HR"/>
        </w:rPr>
        <w:lastRenderedPageBreak/>
        <w:t>Bilješke o učeniku</w:t>
      </w:r>
    </w:p>
    <w:p w14:paraId="72A1609F" w14:textId="77777777" w:rsidR="00883A70" w:rsidRPr="00CE0113" w:rsidRDefault="00883A70" w:rsidP="00883A70">
      <w:pPr>
        <w:spacing w:after="0" w:line="240" w:lineRule="auto"/>
        <w:rPr>
          <w:rFonts w:ascii="Calibri" w:eastAsia="Times New Roman" w:hAnsi="Calibri" w:cs="Calibri"/>
          <w:sz w:val="20"/>
          <w:szCs w:val="20"/>
          <w:lang w:val="en-US" w:eastAsia="hr-HR"/>
        </w:rPr>
      </w:pPr>
    </w:p>
    <w:p w14:paraId="3404AE92"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Bilješke o učeniku su dio procesa vrednovanja za učenje, vrednovanja kao učenja i vrednovanja naučenog. Mogu biti iznimna pomoć učeniku i nastavniku, kao i roditeljima, u kreiranju daljnjeg rada </w:t>
      </w:r>
      <w:r w:rsidR="00CE0113">
        <w:rPr>
          <w:rFonts w:ascii="Calibri" w:eastAsia="Times New Roman" w:hAnsi="Calibri" w:cs="Calibri"/>
          <w:lang w:eastAsia="hr-HR"/>
        </w:rPr>
        <w:t>–</w:t>
      </w:r>
      <w:r w:rsidRPr="00883A70">
        <w:rPr>
          <w:rFonts w:ascii="Calibri" w:eastAsia="Times New Roman" w:hAnsi="Calibri" w:cs="Calibri"/>
          <w:lang w:eastAsia="hr-HR"/>
        </w:rPr>
        <w:t xml:space="preserve"> učenja i poučavanja u svrhu postizanja što boljeg uspjeha.</w:t>
      </w:r>
    </w:p>
    <w:p w14:paraId="32A9E5CA" w14:textId="77777777" w:rsidR="00883A70" w:rsidRPr="00883A70" w:rsidRDefault="00883A70" w:rsidP="00883A70">
      <w:pPr>
        <w:spacing w:after="0" w:line="240" w:lineRule="auto"/>
        <w:rPr>
          <w:rFonts w:ascii="Calibri" w:eastAsia="Times New Roman" w:hAnsi="Calibri" w:cs="Calibri"/>
          <w:lang w:eastAsia="hr-HR"/>
        </w:rPr>
      </w:pPr>
    </w:p>
    <w:p w14:paraId="3AE14C8D" w14:textId="77777777" w:rsidR="00883A70" w:rsidRPr="00883A70" w:rsidRDefault="00CE0113" w:rsidP="00883A70">
      <w:pPr>
        <w:spacing w:after="0" w:line="240" w:lineRule="auto"/>
        <w:rPr>
          <w:rFonts w:ascii="Calibri" w:eastAsia="Times New Roman" w:hAnsi="Calibri" w:cs="Calibri"/>
          <w:lang w:eastAsia="hr-HR"/>
        </w:rPr>
      </w:pPr>
      <w:r>
        <w:rPr>
          <w:rFonts w:ascii="Calibri" w:eastAsia="Times New Roman" w:hAnsi="Calibri" w:cs="Calibri"/>
          <w:lang w:eastAsia="hr-HR"/>
        </w:rPr>
        <w:t>Neke opće upute:</w:t>
      </w:r>
    </w:p>
    <w:p w14:paraId="704292B7" w14:textId="77777777" w:rsidR="00883A70" w:rsidRPr="00883A70" w:rsidRDefault="00CE0113" w:rsidP="00883A70">
      <w:pPr>
        <w:numPr>
          <w:ilvl w:val="0"/>
          <w:numId w:val="6"/>
        </w:numPr>
        <w:spacing w:after="0" w:line="240" w:lineRule="auto"/>
        <w:ind w:left="540"/>
        <w:textAlignment w:val="center"/>
        <w:rPr>
          <w:rFonts w:ascii="Calibri" w:eastAsia="Times New Roman" w:hAnsi="Calibri" w:cs="Calibri"/>
          <w:lang w:eastAsia="hr-HR"/>
        </w:rPr>
      </w:pPr>
      <w:r>
        <w:rPr>
          <w:rFonts w:ascii="Calibri" w:eastAsia="Times New Roman" w:hAnsi="Calibri" w:cs="Calibri"/>
          <w:lang w:eastAsia="hr-HR"/>
        </w:rPr>
        <w:t>u</w:t>
      </w:r>
      <w:r w:rsidR="00883A70" w:rsidRPr="00883A70">
        <w:rPr>
          <w:rFonts w:ascii="Calibri" w:eastAsia="Times New Roman" w:hAnsi="Calibri" w:cs="Calibri"/>
          <w:lang w:eastAsia="hr-HR"/>
        </w:rPr>
        <w:t>nijeti datum radi b</w:t>
      </w:r>
      <w:r>
        <w:rPr>
          <w:rFonts w:ascii="Calibri" w:eastAsia="Times New Roman" w:hAnsi="Calibri" w:cs="Calibri"/>
          <w:lang w:eastAsia="hr-HR"/>
        </w:rPr>
        <w:t>oljeg uvida u razvojne promjene</w:t>
      </w:r>
    </w:p>
    <w:p w14:paraId="450359FC" w14:textId="77777777" w:rsidR="00883A70" w:rsidRPr="00883A70" w:rsidRDefault="00CE0113" w:rsidP="00883A70">
      <w:pPr>
        <w:numPr>
          <w:ilvl w:val="0"/>
          <w:numId w:val="6"/>
        </w:numPr>
        <w:spacing w:after="0" w:line="240" w:lineRule="auto"/>
        <w:ind w:left="540"/>
        <w:textAlignment w:val="center"/>
        <w:rPr>
          <w:rFonts w:ascii="Calibri" w:eastAsia="Times New Roman" w:hAnsi="Calibri" w:cs="Calibri"/>
          <w:lang w:eastAsia="hr-HR"/>
        </w:rPr>
      </w:pPr>
      <w:r>
        <w:rPr>
          <w:rFonts w:ascii="Calibri" w:eastAsia="Times New Roman" w:hAnsi="Calibri" w:cs="Calibri"/>
          <w:lang w:eastAsia="hr-HR"/>
        </w:rPr>
        <w:t>n</w:t>
      </w:r>
      <w:r w:rsidR="00883A70" w:rsidRPr="00883A70">
        <w:rPr>
          <w:rFonts w:ascii="Calibri" w:eastAsia="Times New Roman" w:hAnsi="Calibri" w:cs="Calibri"/>
          <w:lang w:eastAsia="hr-HR"/>
        </w:rPr>
        <w:t>astojati svaki napredak zapisati (npr. vidljiv je napredak u</w:t>
      </w:r>
      <w:r>
        <w:rPr>
          <w:rFonts w:ascii="Calibri" w:eastAsia="Times New Roman" w:hAnsi="Calibri" w:cs="Calibri"/>
          <w:lang w:eastAsia="hr-HR"/>
        </w:rPr>
        <w:t>....,  poboljšalo se..., i sl.)</w:t>
      </w:r>
    </w:p>
    <w:p w14:paraId="2C9FFAC8" w14:textId="77777777" w:rsidR="00883A70" w:rsidRPr="00883A70" w:rsidRDefault="00CE0113" w:rsidP="00883A70">
      <w:pPr>
        <w:numPr>
          <w:ilvl w:val="0"/>
          <w:numId w:val="6"/>
        </w:numPr>
        <w:spacing w:after="0" w:line="240" w:lineRule="auto"/>
        <w:ind w:left="540"/>
        <w:textAlignment w:val="center"/>
        <w:rPr>
          <w:rFonts w:ascii="Calibri" w:eastAsia="Times New Roman" w:hAnsi="Calibri" w:cs="Calibri"/>
          <w:lang w:eastAsia="hr-HR"/>
        </w:rPr>
      </w:pPr>
      <w:r>
        <w:rPr>
          <w:rFonts w:ascii="Calibri" w:eastAsia="Times New Roman" w:hAnsi="Calibri" w:cs="Calibri"/>
          <w:lang w:eastAsia="hr-HR"/>
        </w:rPr>
        <w:t>i</w:t>
      </w:r>
      <w:r w:rsidR="00883A70" w:rsidRPr="00883A70">
        <w:rPr>
          <w:rFonts w:ascii="Calibri" w:eastAsia="Times New Roman" w:hAnsi="Calibri" w:cs="Calibri"/>
          <w:lang w:eastAsia="hr-HR"/>
        </w:rPr>
        <w:t>zbjegavati uopćene procjene sposobnosti i davanje konačnih sudova o učeniku i njegovom karakteru (primjer loše bilješke: ne izlazi iz kalupa ispod prosječnosti, ne može primijeniti osnovn</w:t>
      </w:r>
      <w:r>
        <w:rPr>
          <w:rFonts w:ascii="Calibri" w:eastAsia="Times New Roman" w:hAnsi="Calibri" w:cs="Calibri"/>
          <w:lang w:eastAsia="hr-HR"/>
        </w:rPr>
        <w:t>e matematičke operacije i sl.)</w:t>
      </w:r>
    </w:p>
    <w:p w14:paraId="10648328" w14:textId="77777777" w:rsidR="00883A70" w:rsidRPr="00883A70" w:rsidRDefault="00CE0113" w:rsidP="00883A70">
      <w:pPr>
        <w:numPr>
          <w:ilvl w:val="0"/>
          <w:numId w:val="6"/>
        </w:numPr>
        <w:spacing w:after="0" w:line="240" w:lineRule="auto"/>
        <w:ind w:left="540"/>
        <w:textAlignment w:val="center"/>
        <w:rPr>
          <w:rFonts w:ascii="Calibri" w:eastAsia="Times New Roman" w:hAnsi="Calibri" w:cs="Calibri"/>
          <w:lang w:eastAsia="hr-HR"/>
        </w:rPr>
      </w:pPr>
      <w:r>
        <w:rPr>
          <w:rFonts w:ascii="Calibri" w:eastAsia="Times New Roman" w:hAnsi="Calibri" w:cs="Calibri"/>
          <w:lang w:eastAsia="hr-HR"/>
        </w:rPr>
        <w:t>t</w:t>
      </w:r>
      <w:r w:rsidR="00883A70" w:rsidRPr="00883A70">
        <w:rPr>
          <w:rFonts w:ascii="Calibri" w:eastAsia="Times New Roman" w:hAnsi="Calibri" w:cs="Calibri"/>
          <w:lang w:eastAsia="hr-HR"/>
        </w:rPr>
        <w:t xml:space="preserve">reba navoditi konkretne i objektivne situacije, primjerice, teško primjenjuje matematičke operacije pri izračunavanju masenog udjela, (ne) razlikuje značenja simboličkih prikaza, ne/djelomično/potpuno analizira slijed kemijskih promjena tijekom izvedbe pokusa i sl. </w:t>
      </w:r>
    </w:p>
    <w:p w14:paraId="7B08475B" w14:textId="77777777" w:rsidR="00883A70" w:rsidRDefault="00883A70" w:rsidP="00883A70">
      <w:pPr>
        <w:spacing w:after="0" w:line="240" w:lineRule="auto"/>
        <w:rPr>
          <w:rFonts w:ascii="Calibri" w:eastAsia="Times New Roman" w:hAnsi="Calibri" w:cs="Calibri"/>
          <w:lang w:eastAsia="hr-HR"/>
        </w:rPr>
      </w:pPr>
    </w:p>
    <w:p w14:paraId="07A6663F" w14:textId="77777777" w:rsidR="00CE0113" w:rsidRDefault="00CE0113" w:rsidP="00883A70">
      <w:pPr>
        <w:spacing w:after="0" w:line="240" w:lineRule="auto"/>
        <w:rPr>
          <w:rFonts w:ascii="Calibri" w:eastAsia="Times New Roman" w:hAnsi="Calibri" w:cs="Calibri"/>
          <w:b/>
          <w:bCs/>
          <w:lang w:eastAsia="hr-HR"/>
        </w:rPr>
      </w:pPr>
      <w:r w:rsidRPr="00883A70">
        <w:rPr>
          <w:rFonts w:ascii="Calibri" w:eastAsia="Times New Roman" w:hAnsi="Calibri" w:cs="Calibri"/>
          <w:b/>
          <w:bCs/>
          <w:lang w:eastAsia="hr-HR"/>
        </w:rPr>
        <w:t xml:space="preserve">Tablica </w:t>
      </w:r>
      <w:r>
        <w:rPr>
          <w:rFonts w:ascii="Calibri" w:eastAsia="Times New Roman" w:hAnsi="Calibri" w:cs="Calibri"/>
          <w:b/>
          <w:bCs/>
          <w:lang w:eastAsia="hr-HR"/>
        </w:rPr>
        <w:t>12</w:t>
      </w:r>
      <w:r w:rsidRPr="00883A70">
        <w:rPr>
          <w:rFonts w:ascii="Calibri" w:eastAsia="Times New Roman" w:hAnsi="Calibri" w:cs="Calibri"/>
          <w:b/>
          <w:bCs/>
          <w:lang w:eastAsia="hr-HR"/>
        </w:rPr>
        <w:t>.</w:t>
      </w:r>
      <w:r>
        <w:rPr>
          <w:rFonts w:ascii="Calibri" w:eastAsia="Times New Roman" w:hAnsi="Calibri" w:cs="Calibri"/>
          <w:b/>
          <w:bCs/>
          <w:lang w:eastAsia="hr-HR"/>
        </w:rPr>
        <w:t xml:space="preserve"> </w:t>
      </w:r>
      <w:r>
        <w:rPr>
          <w:rFonts w:ascii="Calibri" w:eastAsia="Times New Roman" w:hAnsi="Calibri" w:cs="Calibri"/>
          <w:bCs/>
          <w:lang w:eastAsia="hr-HR"/>
        </w:rPr>
        <w:t>Bilješke o sposobnostima</w:t>
      </w:r>
      <w:r w:rsidRPr="00CE0113">
        <w:rPr>
          <w:rFonts w:ascii="Calibri" w:eastAsia="Times New Roman" w:hAnsi="Calibri" w:cs="Calibri"/>
          <w:bCs/>
          <w:lang w:eastAsia="hr-HR"/>
        </w:rPr>
        <w:t xml:space="preserve"> učenika</w:t>
      </w:r>
    </w:p>
    <w:p w14:paraId="15AD3FDA" w14:textId="77777777" w:rsidR="00CE0113" w:rsidRPr="00883A70" w:rsidRDefault="00CE0113" w:rsidP="00883A70">
      <w:pPr>
        <w:spacing w:after="0" w:line="240" w:lineRule="auto"/>
        <w:rPr>
          <w:rFonts w:ascii="Calibri" w:eastAsia="Times New Roman" w:hAnsi="Calibri" w:cs="Calibri"/>
          <w:lang w:eastAsia="hr-HR"/>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713"/>
        <w:gridCol w:w="2877"/>
        <w:gridCol w:w="3642"/>
      </w:tblGrid>
      <w:tr w:rsidR="00CE0113" w:rsidRPr="00883A70" w14:paraId="5D35460B" w14:textId="77777777" w:rsidTr="00CE0113">
        <w:tc>
          <w:tcPr>
            <w:tcW w:w="2713"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277542E" w14:textId="77777777" w:rsidR="00CE0113" w:rsidRPr="00883A70" w:rsidRDefault="00CE0113" w:rsidP="00482C1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Razvijene sposobnosti</w:t>
            </w:r>
          </w:p>
        </w:tc>
        <w:tc>
          <w:tcPr>
            <w:tcW w:w="2877"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6E53537" w14:textId="77777777" w:rsidR="00CE0113" w:rsidRPr="00883A70" w:rsidRDefault="00CE0113" w:rsidP="00482C1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Djelomično razvijene sposobnosti</w:t>
            </w:r>
          </w:p>
        </w:tc>
        <w:tc>
          <w:tcPr>
            <w:tcW w:w="3642"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423743EA" w14:textId="77777777" w:rsidR="00CE0113" w:rsidRPr="00883A70" w:rsidRDefault="00CE0113" w:rsidP="00482C10">
            <w:pPr>
              <w:spacing w:after="0" w:line="240" w:lineRule="auto"/>
              <w:rPr>
                <w:rFonts w:ascii="Calibri" w:eastAsia="Times New Roman" w:hAnsi="Calibri" w:cs="Calibri"/>
                <w:lang w:eastAsia="hr-HR"/>
              </w:rPr>
            </w:pPr>
            <w:r w:rsidRPr="00883A70">
              <w:rPr>
                <w:rFonts w:ascii="Calibri" w:eastAsia="Times New Roman" w:hAnsi="Calibri" w:cs="Calibri"/>
                <w:b/>
                <w:bCs/>
                <w:lang w:eastAsia="hr-HR"/>
              </w:rPr>
              <w:t>Preporuka za daljnji razvoj sposobnosti/ u razvoju</w:t>
            </w:r>
          </w:p>
        </w:tc>
      </w:tr>
      <w:tr w:rsidR="00CE0113" w:rsidRPr="00883A70" w14:paraId="678561FD" w14:textId="77777777" w:rsidTr="00CE0113">
        <w:tc>
          <w:tcPr>
            <w:tcW w:w="27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CCEC43"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Usvojio/-la i ispravno razumio/-la sadržaje (</w:t>
            </w:r>
            <w:r w:rsidRPr="00883A70">
              <w:rPr>
                <w:rFonts w:ascii="Calibri" w:eastAsia="Times New Roman" w:hAnsi="Calibri" w:cs="Calibri"/>
                <w:i/>
                <w:iCs/>
                <w:lang w:eastAsia="hr-HR"/>
              </w:rPr>
              <w:t>navesti koje</w:t>
            </w:r>
            <w:r w:rsidRPr="00883A70">
              <w:rPr>
                <w:rFonts w:ascii="Calibri" w:eastAsia="Times New Roman" w:hAnsi="Calibri" w:cs="Calibri"/>
                <w:lang w:eastAsia="hr-HR"/>
              </w:rPr>
              <w:t>)</w:t>
            </w:r>
            <w:r w:rsidRPr="00883A70">
              <w:rPr>
                <w:rFonts w:ascii="Calibri" w:eastAsia="Times New Roman" w:hAnsi="Calibri" w:cs="Calibri"/>
                <w:i/>
                <w:iCs/>
                <w:lang w:eastAsia="hr-HR"/>
              </w:rPr>
              <w:t>.</w:t>
            </w:r>
          </w:p>
          <w:p w14:paraId="53909F21" w14:textId="77777777" w:rsidR="00CE0113" w:rsidRPr="00883A70" w:rsidRDefault="00CE0113" w:rsidP="00883A70">
            <w:pPr>
              <w:spacing w:after="0" w:line="240" w:lineRule="auto"/>
              <w:rPr>
                <w:rFonts w:ascii="Calibri" w:eastAsia="Times New Roman" w:hAnsi="Calibri" w:cs="Calibri"/>
                <w:lang w:eastAsia="hr-HR"/>
              </w:rPr>
            </w:pPr>
          </w:p>
          <w:p w14:paraId="6E359831"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Izvrsno argumentira i zaključuje.</w:t>
            </w:r>
          </w:p>
          <w:p w14:paraId="191C7C86"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74E1E9BB"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Koristi do sada stečeno iskustvo i znanje. </w:t>
            </w:r>
          </w:p>
          <w:p w14:paraId="19D0AEF6"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75D4C8F0"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Uspješan/-na u tumačenju i rješavanju problema.</w:t>
            </w:r>
          </w:p>
          <w:p w14:paraId="7F2D9A84"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138DB98F"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Vrlo motiviran/-a za učenje i napredovanje. </w:t>
            </w:r>
          </w:p>
          <w:p w14:paraId="3F146350"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w:t>
            </w:r>
          </w:p>
          <w:p w14:paraId="0C32CF07"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Vrlo nadaren/-a za kemiju.</w:t>
            </w:r>
          </w:p>
          <w:p w14:paraId="143D06A7"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0434F69C"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Samostalno povezuje sadržaje u okviru koncepata.</w:t>
            </w:r>
          </w:p>
          <w:p w14:paraId="7EE56C26"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4272F7D3" w14:textId="77777777" w:rsidR="00CE0113" w:rsidRPr="00883A70" w:rsidRDefault="00CE0113" w:rsidP="00883A70">
            <w:pPr>
              <w:spacing w:after="0" w:line="240" w:lineRule="auto"/>
              <w:rPr>
                <w:rFonts w:ascii="Calibri" w:eastAsia="Times New Roman" w:hAnsi="Calibri" w:cs="Calibri"/>
                <w:lang w:eastAsia="hr-HR"/>
              </w:rPr>
            </w:pPr>
            <w:r>
              <w:rPr>
                <w:rFonts w:ascii="Calibri" w:eastAsia="Times New Roman" w:hAnsi="Calibri" w:cs="Calibri"/>
                <w:lang w:eastAsia="hr-HR"/>
              </w:rPr>
              <w:t xml:space="preserve">Samostalno izvodi zaključke iz </w:t>
            </w:r>
            <w:r w:rsidRPr="00883A70">
              <w:rPr>
                <w:rFonts w:ascii="Calibri" w:eastAsia="Times New Roman" w:hAnsi="Calibri" w:cs="Calibri"/>
                <w:lang w:eastAsia="hr-HR"/>
              </w:rPr>
              <w:t>rezultata pokusa i/ili istraživanja u okviru koncepata.</w:t>
            </w:r>
          </w:p>
          <w:p w14:paraId="4F9A239B" w14:textId="77777777" w:rsidR="00CE0113" w:rsidRPr="00883A70" w:rsidRDefault="00CE0113" w:rsidP="00883A70">
            <w:pPr>
              <w:spacing w:after="0" w:line="240" w:lineRule="auto"/>
              <w:rPr>
                <w:rFonts w:ascii="Calibri" w:eastAsia="Times New Roman" w:hAnsi="Calibri" w:cs="Calibri"/>
                <w:lang w:eastAsia="hr-HR"/>
              </w:rPr>
            </w:pPr>
          </w:p>
        </w:tc>
        <w:tc>
          <w:tcPr>
            <w:tcW w:w="28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54D5DC"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Usvojio/-la osnovnu terminologiju.</w:t>
            </w:r>
          </w:p>
          <w:p w14:paraId="3C9D4FFC"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7A124212"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w:t>
            </w:r>
          </w:p>
          <w:p w14:paraId="297DB057"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Dobro argumentira i zaključuje uz pomoć nastavnika.</w:t>
            </w:r>
          </w:p>
          <w:p w14:paraId="55E2C090"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77022EAC"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Nabraja i opisuje pojave, bez objašnjenja o uzročno-posljedičnim vezama.</w:t>
            </w:r>
          </w:p>
          <w:p w14:paraId="29C57EF0"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18A379CF"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Uz veće zalaganje može postići mnogo bolje rezultate. </w:t>
            </w:r>
          </w:p>
          <w:p w14:paraId="5284ABA7"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46B9FB03"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Za postizanje boljeg uspjeha treba prilagoditi metode učenja svojim sposobnostima.</w:t>
            </w:r>
          </w:p>
          <w:p w14:paraId="67DF77A8"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02FE5282"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Dobro razumije sadržaje, ali je ponekad nesiguran/-na pri objašnjavanju.</w:t>
            </w:r>
          </w:p>
          <w:p w14:paraId="71AFFCF8"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0788BBB2"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Odgovori su kratki i jednostavni, bez dodatnih pojašnjenja. </w:t>
            </w:r>
          </w:p>
          <w:p w14:paraId="239560FA"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34B60AF9"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Navodi samo osnovne pojmove iz tematskih cjelina.</w:t>
            </w:r>
          </w:p>
          <w:p w14:paraId="46CFB61E"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298A7790"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lastRenderedPageBreak/>
              <w:t>Predznanje je nedostatno za ostvarivanje odgojno-obrazovnih ishoda.</w:t>
            </w:r>
          </w:p>
          <w:p w14:paraId="4019A0E9"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323EDD11"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Točno rješava osnovne tipove zadataka.</w:t>
            </w:r>
          </w:p>
          <w:p w14:paraId="30B3A786"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772E8B0E"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Treba samostalnije povezivati usvojena znanja. </w:t>
            </w:r>
          </w:p>
          <w:p w14:paraId="4F998DF3"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w:t>
            </w:r>
          </w:p>
          <w:p w14:paraId="50E7727A"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Izuzetnih je sposobnosti koje koristi ispod svojih mogućnosti.</w:t>
            </w:r>
          </w:p>
        </w:tc>
        <w:tc>
          <w:tcPr>
            <w:tcW w:w="36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1F8BEF"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lastRenderedPageBreak/>
              <w:t>Još uvijek nema ispravnu predodžbu o (</w:t>
            </w:r>
            <w:r w:rsidRPr="00883A70">
              <w:rPr>
                <w:rFonts w:ascii="Calibri" w:eastAsia="Times New Roman" w:hAnsi="Calibri" w:cs="Calibri"/>
                <w:i/>
                <w:iCs/>
                <w:lang w:eastAsia="hr-HR"/>
              </w:rPr>
              <w:t>navesti kojim sadržajima</w:t>
            </w:r>
            <w:r w:rsidRPr="00883A70">
              <w:rPr>
                <w:rFonts w:ascii="Calibri" w:eastAsia="Times New Roman" w:hAnsi="Calibri" w:cs="Calibri"/>
                <w:lang w:eastAsia="hr-HR"/>
              </w:rPr>
              <w:t>)</w:t>
            </w:r>
            <w:r w:rsidRPr="00883A70">
              <w:rPr>
                <w:rFonts w:ascii="Calibri" w:eastAsia="Times New Roman" w:hAnsi="Calibri" w:cs="Calibri"/>
                <w:i/>
                <w:iCs/>
                <w:lang w:eastAsia="hr-HR"/>
              </w:rPr>
              <w:t>.</w:t>
            </w:r>
          </w:p>
          <w:p w14:paraId="074832F5"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77D7A064"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Uz veliku pomoć nastavnika može odgovarati na najjednostavnija pitanja.</w:t>
            </w:r>
          </w:p>
          <w:p w14:paraId="26310FCB"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4337B523"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Teško razlikuje bitno od nebitnog što mu/joj otežava proces učenja. </w:t>
            </w:r>
          </w:p>
          <w:p w14:paraId="4B2CEA1D"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151E31AE"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Potrebno je poraditi na koncentraciji - rezultati su slabiji od sposobnosti zbog lakog gubitka koncentracije.</w:t>
            </w:r>
          </w:p>
          <w:p w14:paraId="42649D34"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28EFA830"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Tijekom izvođenja pokusa teško uočava bitne promjene.</w:t>
            </w:r>
          </w:p>
          <w:p w14:paraId="0D13FA2E"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527167CA"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Navodi neprecizne definicije i objašnjenja. </w:t>
            </w:r>
          </w:p>
          <w:p w14:paraId="63A7893F"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2D492010"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Potrebno je poraditi na primjeni osnovnih matematičkih vještina.  </w:t>
            </w:r>
          </w:p>
          <w:p w14:paraId="695FC80C"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w:t>
            </w:r>
          </w:p>
          <w:p w14:paraId="1A8A6414"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Teže savladava (primjerice, </w:t>
            </w:r>
            <w:r w:rsidRPr="00883A70">
              <w:rPr>
                <w:rFonts w:ascii="Calibri" w:eastAsia="Times New Roman" w:hAnsi="Calibri" w:cs="Calibri"/>
                <w:i/>
                <w:iCs/>
                <w:lang w:eastAsia="hr-HR"/>
              </w:rPr>
              <w:t>rješavanje zadataka</w:t>
            </w:r>
            <w:r w:rsidRPr="00883A70">
              <w:rPr>
                <w:rFonts w:ascii="Calibri" w:eastAsia="Times New Roman" w:hAnsi="Calibri" w:cs="Calibri"/>
                <w:lang w:eastAsia="hr-HR"/>
              </w:rPr>
              <w:t>)</w:t>
            </w:r>
            <w:r w:rsidRPr="00883A70">
              <w:rPr>
                <w:rFonts w:ascii="Calibri" w:eastAsia="Times New Roman" w:hAnsi="Calibri" w:cs="Calibri"/>
                <w:i/>
                <w:iCs/>
                <w:lang w:eastAsia="hr-HR"/>
              </w:rPr>
              <w:t>...</w:t>
            </w:r>
            <w:r w:rsidRPr="00883A70">
              <w:rPr>
                <w:rFonts w:ascii="Calibri" w:eastAsia="Times New Roman" w:hAnsi="Calibri" w:cs="Calibri"/>
                <w:lang w:eastAsia="hr-HR"/>
              </w:rPr>
              <w:t xml:space="preserve">Preporuka (primjerice, </w:t>
            </w:r>
            <w:r w:rsidRPr="00883A70">
              <w:rPr>
                <w:rFonts w:ascii="Calibri" w:eastAsia="Times New Roman" w:hAnsi="Calibri" w:cs="Calibri"/>
                <w:i/>
                <w:iCs/>
                <w:lang w:eastAsia="hr-HR"/>
              </w:rPr>
              <w:t>više vježbati rješavanje zadataka</w:t>
            </w:r>
            <w:r w:rsidRPr="00883A70">
              <w:rPr>
                <w:rFonts w:ascii="Calibri" w:eastAsia="Times New Roman" w:hAnsi="Calibri" w:cs="Calibri"/>
                <w:lang w:eastAsia="hr-HR"/>
              </w:rPr>
              <w:t>).</w:t>
            </w:r>
          </w:p>
          <w:p w14:paraId="4A2E2670" w14:textId="77777777" w:rsidR="00CE0113" w:rsidRPr="00883A70" w:rsidRDefault="00CE0113" w:rsidP="00883A70">
            <w:pPr>
              <w:spacing w:after="0" w:line="240" w:lineRule="auto"/>
              <w:rPr>
                <w:rFonts w:ascii="Calibri" w:eastAsia="Times New Roman" w:hAnsi="Calibri" w:cs="Calibri"/>
                <w:lang w:eastAsia="hr-HR"/>
              </w:rPr>
            </w:pPr>
          </w:p>
        </w:tc>
      </w:tr>
    </w:tbl>
    <w:p w14:paraId="030D15CF"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w:t>
      </w:r>
    </w:p>
    <w:p w14:paraId="280A5315" w14:textId="77777777" w:rsidR="00883A70" w:rsidRPr="00883A70" w:rsidRDefault="00CE0113" w:rsidP="00883A70">
      <w:pPr>
        <w:spacing w:line="240" w:lineRule="auto"/>
        <w:rPr>
          <w:rFonts w:ascii="Calibri" w:eastAsia="Times New Roman" w:hAnsi="Calibri" w:cs="Calibri"/>
          <w:lang w:eastAsia="hr-HR"/>
        </w:rPr>
      </w:pPr>
      <w:r w:rsidRPr="00883A70">
        <w:rPr>
          <w:rFonts w:ascii="Calibri" w:eastAsia="Times New Roman" w:hAnsi="Calibri" w:cs="Calibri"/>
          <w:b/>
          <w:bCs/>
          <w:lang w:eastAsia="hr-HR"/>
        </w:rPr>
        <w:t xml:space="preserve">Tablica </w:t>
      </w:r>
      <w:r>
        <w:rPr>
          <w:rFonts w:ascii="Calibri" w:eastAsia="Times New Roman" w:hAnsi="Calibri" w:cs="Calibri"/>
          <w:b/>
          <w:bCs/>
          <w:lang w:eastAsia="hr-HR"/>
        </w:rPr>
        <w:t>13</w:t>
      </w:r>
      <w:r w:rsidRPr="00883A70">
        <w:rPr>
          <w:rFonts w:ascii="Calibri" w:eastAsia="Times New Roman" w:hAnsi="Calibri" w:cs="Calibri"/>
          <w:b/>
          <w:bCs/>
          <w:lang w:eastAsia="hr-HR"/>
        </w:rPr>
        <w:t>.</w:t>
      </w:r>
      <w:r w:rsidR="00883A70" w:rsidRPr="00883A70">
        <w:rPr>
          <w:rFonts w:ascii="Calibri" w:eastAsia="Times New Roman" w:hAnsi="Calibri" w:cs="Calibri"/>
          <w:lang w:eastAsia="hr-HR"/>
        </w:rPr>
        <w:t> </w:t>
      </w:r>
      <w:r w:rsidRPr="00CE0113">
        <w:rPr>
          <w:rFonts w:ascii="Calibri" w:eastAsia="Times New Roman" w:hAnsi="Calibri" w:cs="Calibri"/>
          <w:bCs/>
          <w:lang w:eastAsia="hr-HR"/>
        </w:rPr>
        <w:t>Bilješke o interesima i stavovima (surađivanje, motivacija i zainteresiranost za predmet)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797"/>
        <w:gridCol w:w="2951"/>
        <w:gridCol w:w="3484"/>
      </w:tblGrid>
      <w:tr w:rsidR="00CE0113" w:rsidRPr="00CE0113" w14:paraId="362313E6" w14:textId="77777777" w:rsidTr="00CE0113">
        <w:tc>
          <w:tcPr>
            <w:tcW w:w="2797"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F221EE7" w14:textId="77777777" w:rsidR="00CE0113" w:rsidRPr="00CE0113" w:rsidRDefault="00CE0113" w:rsidP="00CE0113">
            <w:pPr>
              <w:spacing w:after="0" w:line="240" w:lineRule="auto"/>
              <w:jc w:val="center"/>
              <w:rPr>
                <w:rFonts w:ascii="Calibri" w:eastAsia="Times New Roman" w:hAnsi="Calibri" w:cs="Calibri"/>
                <w:b/>
                <w:lang w:eastAsia="hr-HR"/>
              </w:rPr>
            </w:pPr>
            <w:r w:rsidRPr="00CE0113">
              <w:rPr>
                <w:rFonts w:ascii="Calibri" w:eastAsia="Times New Roman" w:hAnsi="Calibri" w:cs="Calibri"/>
                <w:b/>
                <w:lang w:eastAsia="hr-HR"/>
              </w:rPr>
              <w:t>Razvijeni</w:t>
            </w:r>
          </w:p>
        </w:tc>
        <w:tc>
          <w:tcPr>
            <w:tcW w:w="2951"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4B085F55" w14:textId="77777777" w:rsidR="00CE0113" w:rsidRPr="00CE0113" w:rsidRDefault="00CE0113" w:rsidP="00CE0113">
            <w:pPr>
              <w:spacing w:after="0" w:line="240" w:lineRule="auto"/>
              <w:jc w:val="center"/>
              <w:rPr>
                <w:rFonts w:ascii="Calibri" w:eastAsia="Times New Roman" w:hAnsi="Calibri" w:cs="Calibri"/>
                <w:b/>
                <w:lang w:eastAsia="hr-HR"/>
              </w:rPr>
            </w:pPr>
            <w:r w:rsidRPr="00CE0113">
              <w:rPr>
                <w:rFonts w:ascii="Calibri" w:eastAsia="Times New Roman" w:hAnsi="Calibri" w:cs="Calibri"/>
                <w:b/>
                <w:lang w:eastAsia="hr-HR"/>
              </w:rPr>
              <w:t>Djelomično</w:t>
            </w:r>
          </w:p>
        </w:tc>
        <w:tc>
          <w:tcPr>
            <w:tcW w:w="3484"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B3E0A6F" w14:textId="77777777" w:rsidR="00CE0113" w:rsidRPr="00CE0113" w:rsidRDefault="00CE0113" w:rsidP="00CE0113">
            <w:pPr>
              <w:spacing w:after="0" w:line="240" w:lineRule="auto"/>
              <w:jc w:val="center"/>
              <w:rPr>
                <w:rFonts w:ascii="Calibri" w:eastAsia="Times New Roman" w:hAnsi="Calibri" w:cs="Calibri"/>
                <w:b/>
                <w:lang w:eastAsia="hr-HR"/>
              </w:rPr>
            </w:pPr>
            <w:r w:rsidRPr="00CE0113">
              <w:rPr>
                <w:rFonts w:ascii="Calibri" w:eastAsia="Times New Roman" w:hAnsi="Calibri" w:cs="Calibri"/>
                <w:b/>
                <w:lang w:eastAsia="hr-HR"/>
              </w:rPr>
              <w:t>U razvoju</w:t>
            </w:r>
          </w:p>
        </w:tc>
      </w:tr>
      <w:tr w:rsidR="00CE0113" w:rsidRPr="00883A70" w14:paraId="0CA3B3EB" w14:textId="77777777" w:rsidTr="00CE0113">
        <w:tc>
          <w:tcPr>
            <w:tcW w:w="27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BF34A5"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Samopouzdan/-na. </w:t>
            </w:r>
          </w:p>
          <w:p w14:paraId="145392D5"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w:t>
            </w:r>
          </w:p>
          <w:p w14:paraId="6534B6A4"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Originalan/-na u izražavanju interesa i stavova.</w:t>
            </w:r>
          </w:p>
          <w:p w14:paraId="324F9370"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31D7EBB5"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Kooperativan/-na u grupnom radu.</w:t>
            </w:r>
          </w:p>
          <w:p w14:paraId="437A4530"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44BD1263"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Ustrajan/-na, dovršava rad, unatoč poteškoćama ne posustaje.</w:t>
            </w:r>
          </w:p>
          <w:p w14:paraId="2477328A"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0BDA920E"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Tih/-a i marljiv/-a, ali uvijek spreman/-na na suradnju.</w:t>
            </w:r>
          </w:p>
          <w:p w14:paraId="5B21E638"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3E89E8F5"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Znatiželjan/-a, zainteresiran/-a.</w:t>
            </w:r>
          </w:p>
          <w:p w14:paraId="4BBAC716"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577466CA"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Samokritičan/-na prema procjeni svog rada.</w:t>
            </w:r>
          </w:p>
          <w:p w14:paraId="27983E62"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w:t>
            </w:r>
          </w:p>
          <w:p w14:paraId="169DF7C4"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Objektivan/-na i fleksibilan/-na iznošenju interesa i stavova.</w:t>
            </w:r>
          </w:p>
          <w:p w14:paraId="4536DC97"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tc>
        <w:tc>
          <w:tcPr>
            <w:tcW w:w="29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B96425"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Zalaže se, ali mu/joj je potrebno posvetiti više pažnje.</w:t>
            </w:r>
          </w:p>
          <w:p w14:paraId="3743D0BC"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3FAB8859"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Vrlo sposoban/-na, ali nedovoljno temeljit/-a u radu.</w:t>
            </w:r>
          </w:p>
          <w:p w14:paraId="329AA62F"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71E62978"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Zadovoljava se djelomičnim rezultatima.</w:t>
            </w:r>
          </w:p>
          <w:p w14:paraId="25D1DCFA"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7F172A60"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Savjestan/-na i samozatajan/-na, ali ga/ju treba poticati da se uključi u rad.</w:t>
            </w:r>
          </w:p>
          <w:p w14:paraId="36C1909F"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3AD60565"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Zainteresiran/-a za rad, ali nedovoljno uredan/-na.</w:t>
            </w:r>
          </w:p>
          <w:p w14:paraId="3F99C12B"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0894616C"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Zainteresirano prati nastavu, ali zanemaruje domaće zadaće.</w:t>
            </w:r>
          </w:p>
          <w:p w14:paraId="3F6A14B2"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w:t>
            </w:r>
          </w:p>
          <w:p w14:paraId="63A8CDCC"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Potrebno je raditi na samokontroli prilikom izražavanja stavova i mišljenja.</w:t>
            </w:r>
          </w:p>
        </w:tc>
        <w:tc>
          <w:tcPr>
            <w:tcW w:w="34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EC02D8"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Izostaje motivacija za redoviti rad, često dekoncentriran/-a.</w:t>
            </w:r>
          </w:p>
          <w:p w14:paraId="4235FC59"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w:t>
            </w:r>
          </w:p>
          <w:p w14:paraId="2C1EC10B"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Preporuča se razviti suradničko ponašanje s ostalim kolegama u razredu i s nastavnikom te zatražiti pomoć kada mu/joj je potrebna. </w:t>
            </w:r>
          </w:p>
          <w:p w14:paraId="32E08D40"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6B97AA50"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Potreban mu/joj je kontinuirani poticaj od učitelja.</w:t>
            </w:r>
          </w:p>
          <w:p w14:paraId="346DA5A4"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6D7851AD"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Površno rješava zadane zadatke.</w:t>
            </w:r>
          </w:p>
          <w:p w14:paraId="3BE25687"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751E5C78"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Teško organizira vlastite aktivnosti zbog čega su rezultati slabiji od očekivanih.</w:t>
            </w:r>
          </w:p>
          <w:p w14:paraId="28CE6939"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w:t>
            </w:r>
          </w:p>
          <w:p w14:paraId="11A76C7A"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Sklon/-a izbjegavanju obveza.</w:t>
            </w:r>
          </w:p>
          <w:p w14:paraId="5EF943B5"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1BA76A39"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Preporuča se veća upornost prilikom rješavanja postavljenih zadataka.</w:t>
            </w:r>
          </w:p>
          <w:p w14:paraId="00A2BCAA"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w:t>
            </w:r>
          </w:p>
          <w:p w14:paraId="7E2C82D2"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Preporuča se aktivniji pristup nastavi.</w:t>
            </w:r>
          </w:p>
        </w:tc>
      </w:tr>
    </w:tbl>
    <w:p w14:paraId="7F3A0686"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w:t>
      </w:r>
    </w:p>
    <w:p w14:paraId="70193FCF" w14:textId="77777777" w:rsidR="00CE0113" w:rsidRPr="00CE0113" w:rsidRDefault="00883A70" w:rsidP="00883A70">
      <w:pPr>
        <w:spacing w:line="240" w:lineRule="auto"/>
        <w:rPr>
          <w:rFonts w:ascii="Calibri" w:eastAsia="Times New Roman" w:hAnsi="Calibri" w:cs="Calibri"/>
          <w:bCs/>
          <w:lang w:eastAsia="hr-HR"/>
        </w:rPr>
      </w:pPr>
      <w:r w:rsidRPr="00883A70">
        <w:rPr>
          <w:rFonts w:ascii="Calibri" w:eastAsia="Times New Roman" w:hAnsi="Calibri" w:cs="Calibri"/>
          <w:lang w:eastAsia="hr-HR"/>
        </w:rPr>
        <w:t> </w:t>
      </w:r>
      <w:r w:rsidR="00CE0113" w:rsidRPr="00883A70">
        <w:rPr>
          <w:rFonts w:ascii="Calibri" w:eastAsia="Times New Roman" w:hAnsi="Calibri" w:cs="Calibri"/>
          <w:b/>
          <w:bCs/>
          <w:lang w:eastAsia="hr-HR"/>
        </w:rPr>
        <w:t xml:space="preserve">Tablica </w:t>
      </w:r>
      <w:r w:rsidR="00CE0113">
        <w:rPr>
          <w:rFonts w:ascii="Calibri" w:eastAsia="Times New Roman" w:hAnsi="Calibri" w:cs="Calibri"/>
          <w:b/>
          <w:bCs/>
          <w:lang w:eastAsia="hr-HR"/>
        </w:rPr>
        <w:t>14</w:t>
      </w:r>
      <w:r w:rsidR="00CE0113" w:rsidRPr="00883A70">
        <w:rPr>
          <w:rFonts w:ascii="Calibri" w:eastAsia="Times New Roman" w:hAnsi="Calibri" w:cs="Calibri"/>
          <w:b/>
          <w:bCs/>
          <w:lang w:eastAsia="hr-HR"/>
        </w:rPr>
        <w:t>.</w:t>
      </w:r>
      <w:r w:rsidR="00CE0113" w:rsidRPr="00CE0113">
        <w:rPr>
          <w:rFonts w:ascii="Calibri" w:eastAsia="Times New Roman" w:hAnsi="Calibri" w:cs="Calibri"/>
          <w:b/>
          <w:bCs/>
          <w:lang w:eastAsia="hr-HR"/>
        </w:rPr>
        <w:t xml:space="preserve"> </w:t>
      </w:r>
      <w:r w:rsidR="00CE0113" w:rsidRPr="00CE0113">
        <w:rPr>
          <w:rFonts w:ascii="Calibri" w:eastAsia="Times New Roman" w:hAnsi="Calibri" w:cs="Calibri"/>
          <w:bCs/>
          <w:lang w:eastAsia="hr-HR"/>
        </w:rPr>
        <w:t>Bilješke o odnosu prema radu i ponašanju na satu</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109"/>
        <w:gridCol w:w="2969"/>
        <w:gridCol w:w="3154"/>
      </w:tblGrid>
      <w:tr w:rsidR="00CE0113" w:rsidRPr="00883A70" w14:paraId="31396360" w14:textId="77777777" w:rsidTr="00CE0113">
        <w:tc>
          <w:tcPr>
            <w:tcW w:w="3109"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3B1CF3B" w14:textId="77777777" w:rsidR="00CE0113" w:rsidRPr="00CE0113" w:rsidRDefault="00CE0113" w:rsidP="00CE0113">
            <w:pPr>
              <w:spacing w:after="0" w:line="240" w:lineRule="auto"/>
              <w:jc w:val="center"/>
              <w:rPr>
                <w:rFonts w:ascii="Calibri" w:eastAsia="Times New Roman" w:hAnsi="Calibri" w:cs="Calibri"/>
                <w:b/>
                <w:lang w:eastAsia="hr-HR"/>
              </w:rPr>
            </w:pPr>
            <w:r w:rsidRPr="00CE0113">
              <w:rPr>
                <w:rFonts w:ascii="Calibri" w:eastAsia="Times New Roman" w:hAnsi="Calibri" w:cs="Calibri"/>
                <w:b/>
                <w:lang w:eastAsia="hr-HR"/>
              </w:rPr>
              <w:t>Razvijen</w:t>
            </w:r>
          </w:p>
        </w:tc>
        <w:tc>
          <w:tcPr>
            <w:tcW w:w="2969"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767B49F" w14:textId="77777777" w:rsidR="00CE0113" w:rsidRPr="00CE0113" w:rsidRDefault="00CE0113" w:rsidP="00CE0113">
            <w:pPr>
              <w:spacing w:after="0" w:line="240" w:lineRule="auto"/>
              <w:jc w:val="center"/>
              <w:rPr>
                <w:rFonts w:ascii="Calibri" w:eastAsia="Times New Roman" w:hAnsi="Calibri" w:cs="Calibri"/>
                <w:b/>
                <w:lang w:eastAsia="hr-HR"/>
              </w:rPr>
            </w:pPr>
            <w:r w:rsidRPr="00CE0113">
              <w:rPr>
                <w:rFonts w:ascii="Calibri" w:eastAsia="Times New Roman" w:hAnsi="Calibri" w:cs="Calibri"/>
                <w:b/>
                <w:lang w:eastAsia="hr-HR"/>
              </w:rPr>
              <w:t>Djelomično</w:t>
            </w:r>
          </w:p>
        </w:tc>
        <w:tc>
          <w:tcPr>
            <w:tcW w:w="3154"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5088F55A" w14:textId="77777777" w:rsidR="00CE0113" w:rsidRPr="00CE0113" w:rsidRDefault="00CE0113" w:rsidP="00CE0113">
            <w:pPr>
              <w:spacing w:after="0" w:line="240" w:lineRule="auto"/>
              <w:jc w:val="center"/>
              <w:rPr>
                <w:rFonts w:ascii="Calibri" w:eastAsia="Times New Roman" w:hAnsi="Calibri" w:cs="Calibri"/>
                <w:b/>
                <w:lang w:eastAsia="hr-HR"/>
              </w:rPr>
            </w:pPr>
            <w:r w:rsidRPr="00CE0113">
              <w:rPr>
                <w:rFonts w:ascii="Calibri" w:eastAsia="Times New Roman" w:hAnsi="Calibri" w:cs="Calibri"/>
                <w:b/>
                <w:lang w:eastAsia="hr-HR"/>
              </w:rPr>
              <w:t>U razvoju</w:t>
            </w:r>
          </w:p>
        </w:tc>
      </w:tr>
      <w:tr w:rsidR="00CE0113" w:rsidRPr="00883A70" w14:paraId="7D72C728" w14:textId="77777777" w:rsidTr="00CE0113">
        <w:tc>
          <w:tcPr>
            <w:tcW w:w="31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A62003"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Aktivno i odgovorno surađuje na satu.</w:t>
            </w:r>
          </w:p>
          <w:p w14:paraId="5D26C72A"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33B37951"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lastRenderedPageBreak/>
              <w:t>Samostalan/-na u radu.</w:t>
            </w:r>
          </w:p>
          <w:p w14:paraId="0741DC51"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04ADB245"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Aktivno sudjeluje u raspravama.</w:t>
            </w:r>
          </w:p>
          <w:p w14:paraId="169CC64E"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17704B85"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Marljiv/-a.</w:t>
            </w:r>
          </w:p>
          <w:p w14:paraId="4A0DF519"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w:t>
            </w:r>
          </w:p>
          <w:p w14:paraId="14809A60"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Samodiscipliniran/-a.</w:t>
            </w:r>
          </w:p>
          <w:p w14:paraId="24AF03A2"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692B1E83"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Izvrsno (dobro) razvijene radne navike.</w:t>
            </w:r>
          </w:p>
          <w:p w14:paraId="363E7E6D"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1684F896"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Strpljivo i spremno surađuje s drugim učenicima u razredu.</w:t>
            </w:r>
          </w:p>
          <w:p w14:paraId="064155EE"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138A5139"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Spremno i lako izvršava obaveze.</w:t>
            </w:r>
          </w:p>
        </w:tc>
        <w:tc>
          <w:tcPr>
            <w:tcW w:w="29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5AAF4E"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lastRenderedPageBreak/>
              <w:t xml:space="preserve">Nastavu prati promjenjivim intenzitetom što je popraćeno neadekvatnim razumijevanjem </w:t>
            </w:r>
            <w:r w:rsidRPr="00883A70">
              <w:rPr>
                <w:rFonts w:ascii="Calibri" w:eastAsia="Times New Roman" w:hAnsi="Calibri" w:cs="Calibri"/>
                <w:lang w:eastAsia="hr-HR"/>
              </w:rPr>
              <w:lastRenderedPageBreak/>
              <w:t>sadržaja.</w:t>
            </w:r>
          </w:p>
          <w:p w14:paraId="7E0414A1"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7D9867C2"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Aktivan/-a, ali brzoplet/-a.</w:t>
            </w:r>
          </w:p>
          <w:p w14:paraId="5AD186AB"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w:t>
            </w:r>
          </w:p>
          <w:p w14:paraId="33283E71"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Zainteresiran/-a samo za praktični rad.</w:t>
            </w:r>
          </w:p>
          <w:p w14:paraId="29F0333E"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7EEAA238"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Nevoljko i sa zakašnjenjem izvršava obaveze. </w:t>
            </w:r>
          </w:p>
        </w:tc>
        <w:tc>
          <w:tcPr>
            <w:tcW w:w="315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5E303D"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lastRenderedPageBreak/>
              <w:t>Preporuča se veća aktivnost učenika/-ce na nastavi.</w:t>
            </w:r>
          </w:p>
          <w:p w14:paraId="5A6D4B3B"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2DEC03AE"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lastRenderedPageBreak/>
              <w:t>Radi samo uz poticaj. </w:t>
            </w:r>
          </w:p>
          <w:p w14:paraId="5255FD9B"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47EF0384"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Preporuča se veći angažman u raspravama na satu.</w:t>
            </w:r>
          </w:p>
          <w:p w14:paraId="3766C17C"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p w14:paraId="7C19866A"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Prekida rad nepotrebnim upadicama. </w:t>
            </w:r>
          </w:p>
          <w:p w14:paraId="7A467E93" w14:textId="77777777" w:rsidR="00CE0113" w:rsidRPr="00883A70" w:rsidRDefault="00CE0113"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t xml:space="preserve"> </w:t>
            </w:r>
          </w:p>
        </w:tc>
      </w:tr>
    </w:tbl>
    <w:p w14:paraId="374F502E" w14:textId="77777777" w:rsidR="00883A70" w:rsidRPr="00883A70" w:rsidRDefault="00883A70" w:rsidP="00883A70">
      <w:pPr>
        <w:spacing w:after="0" w:line="240" w:lineRule="auto"/>
        <w:rPr>
          <w:rFonts w:ascii="Calibri" w:eastAsia="Times New Roman" w:hAnsi="Calibri" w:cs="Calibri"/>
          <w:lang w:eastAsia="hr-HR"/>
        </w:rPr>
      </w:pPr>
      <w:r w:rsidRPr="00883A70">
        <w:rPr>
          <w:rFonts w:ascii="Calibri" w:eastAsia="Times New Roman" w:hAnsi="Calibri" w:cs="Calibri"/>
          <w:lang w:eastAsia="hr-HR"/>
        </w:rPr>
        <w:lastRenderedPageBreak/>
        <w:t> </w:t>
      </w:r>
    </w:p>
    <w:p w14:paraId="78C3B7EB" w14:textId="77777777" w:rsidR="00883A70" w:rsidRPr="00883A70" w:rsidRDefault="00CE0113" w:rsidP="00883A70">
      <w:pPr>
        <w:spacing w:after="0" w:line="240" w:lineRule="auto"/>
        <w:rPr>
          <w:rFonts w:ascii="Calibri" w:eastAsia="Times New Roman" w:hAnsi="Calibri" w:cs="Calibri"/>
          <w:color w:val="0070C0"/>
          <w:sz w:val="28"/>
          <w:szCs w:val="28"/>
          <w:lang w:eastAsia="hr-HR"/>
        </w:rPr>
      </w:pPr>
      <w:r>
        <w:rPr>
          <w:rFonts w:ascii="Calibri" w:eastAsia="Times New Roman" w:hAnsi="Calibri" w:cs="Calibri"/>
          <w:color w:val="0070C0"/>
          <w:sz w:val="28"/>
          <w:szCs w:val="28"/>
          <w:lang w:eastAsia="hr-HR"/>
        </w:rPr>
        <w:t>Primjeri bilježaka o učeniku</w:t>
      </w:r>
    </w:p>
    <w:p w14:paraId="0773AFF4" w14:textId="77777777" w:rsidR="008D2CB0" w:rsidRDefault="008D2CB0" w:rsidP="00883A70">
      <w:pPr>
        <w:spacing w:before="100" w:after="100" w:line="240" w:lineRule="auto"/>
        <w:rPr>
          <w:rFonts w:ascii="Calibri" w:eastAsia="Times New Roman" w:hAnsi="Calibri" w:cs="Calibri"/>
          <w:b/>
          <w:bCs/>
          <w:lang w:eastAsia="hr-HR"/>
        </w:rPr>
      </w:pPr>
    </w:p>
    <w:p w14:paraId="7C31E799" w14:textId="77777777" w:rsidR="00883A70" w:rsidRPr="00883A70" w:rsidRDefault="00CE0113" w:rsidP="00883A70">
      <w:pPr>
        <w:spacing w:before="100" w:after="100" w:line="240" w:lineRule="auto"/>
        <w:rPr>
          <w:rFonts w:ascii="Calibri" w:eastAsia="Times New Roman" w:hAnsi="Calibri" w:cs="Calibri"/>
          <w:lang w:eastAsia="hr-HR"/>
        </w:rPr>
      </w:pPr>
      <w:r>
        <w:rPr>
          <w:rFonts w:ascii="Calibri" w:eastAsia="Times New Roman" w:hAnsi="Calibri" w:cs="Calibri"/>
          <w:b/>
          <w:bCs/>
          <w:lang w:eastAsia="hr-HR"/>
        </w:rPr>
        <w:t>Primjer 1.</w:t>
      </w:r>
      <w:r w:rsidR="00883A70" w:rsidRPr="00883A70">
        <w:rPr>
          <w:rFonts w:ascii="Calibri" w:eastAsia="Times New Roman" w:hAnsi="Calibri" w:cs="Calibri"/>
          <w:b/>
          <w:bCs/>
          <w:lang w:eastAsia="hr-HR"/>
        </w:rPr>
        <w:t xml:space="preserve"> </w:t>
      </w:r>
    </w:p>
    <w:p w14:paraId="218ECF1F" w14:textId="77777777" w:rsidR="00883A70" w:rsidRPr="00883A70" w:rsidRDefault="00883A70" w:rsidP="00883A70">
      <w:pPr>
        <w:numPr>
          <w:ilvl w:val="0"/>
          <w:numId w:val="7"/>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poznaje, izriče definiciju i primjenjuje pojmove vezane uz, primjerice, kovalentnu vezu</w:t>
      </w:r>
    </w:p>
    <w:p w14:paraId="7EAC9985" w14:textId="77777777" w:rsidR="00883A70" w:rsidRPr="00883A70" w:rsidRDefault="00883A70" w:rsidP="00883A70">
      <w:pPr>
        <w:numPr>
          <w:ilvl w:val="0"/>
          <w:numId w:val="7"/>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samostalno rješava konceptualne zadatke</w:t>
      </w:r>
    </w:p>
    <w:p w14:paraId="3E8A8B89" w14:textId="77777777" w:rsidR="00883A70" w:rsidRPr="00883A70" w:rsidRDefault="00883A70" w:rsidP="00883A70">
      <w:pPr>
        <w:numPr>
          <w:ilvl w:val="0"/>
          <w:numId w:val="7"/>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aktivan/-na i odgovaran/-na, izvrsno argumentira svoja mišljenja tijekom rasprava na satu</w:t>
      </w:r>
    </w:p>
    <w:p w14:paraId="6417E94C" w14:textId="77777777" w:rsidR="00883A70" w:rsidRPr="00883A70" w:rsidRDefault="00883A70" w:rsidP="00883A70">
      <w:pPr>
        <w:numPr>
          <w:ilvl w:val="0"/>
          <w:numId w:val="7"/>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spremno surađuje kako s nastavnicom tako i s drugim učenicima u razredu</w:t>
      </w:r>
    </w:p>
    <w:p w14:paraId="045E0359"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 </w:t>
      </w:r>
    </w:p>
    <w:p w14:paraId="25B30EAD"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b/>
          <w:bCs/>
          <w:lang w:eastAsia="hr-HR"/>
        </w:rPr>
        <w:t>Primjer 2</w:t>
      </w:r>
      <w:r w:rsidR="00CE0113">
        <w:rPr>
          <w:rFonts w:ascii="Calibri" w:eastAsia="Times New Roman" w:hAnsi="Calibri" w:cs="Calibri"/>
          <w:b/>
          <w:bCs/>
          <w:lang w:eastAsia="hr-HR"/>
        </w:rPr>
        <w:t>.</w:t>
      </w:r>
    </w:p>
    <w:p w14:paraId="6146D62B" w14:textId="77777777" w:rsidR="00883A70" w:rsidRPr="00883A70" w:rsidRDefault="00883A70" w:rsidP="00883A70">
      <w:pPr>
        <w:numPr>
          <w:ilvl w:val="0"/>
          <w:numId w:val="8"/>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nedovoljno usvojena kemijska simbolika, kemijski račun te nedovoljno razvijena čitalačka kompetencija, što onemogućuje uspješno rješavanje zadataka koji se na njima temelje,</w:t>
      </w:r>
    </w:p>
    <w:p w14:paraId="759308DC" w14:textId="77777777" w:rsidR="00883A70" w:rsidRPr="00883A70" w:rsidRDefault="00883A70" w:rsidP="00883A70">
      <w:pPr>
        <w:numPr>
          <w:ilvl w:val="0"/>
          <w:numId w:val="8"/>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 xml:space="preserve">griješi pri pisanju i izjednačavanju jednadžbi kemijskih reakcija, </w:t>
      </w:r>
    </w:p>
    <w:p w14:paraId="24C7C693" w14:textId="77777777" w:rsidR="00883A70" w:rsidRPr="00883A70" w:rsidRDefault="00883A70" w:rsidP="00883A70">
      <w:pPr>
        <w:numPr>
          <w:ilvl w:val="0"/>
          <w:numId w:val="8"/>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 xml:space="preserve">nije samostalan/na u rješavanju kognitivno složenijih zadataka, </w:t>
      </w:r>
    </w:p>
    <w:p w14:paraId="1F19C98D" w14:textId="77777777" w:rsidR="00883A70" w:rsidRPr="00883A70" w:rsidRDefault="00883A70" w:rsidP="00883A70">
      <w:pPr>
        <w:numPr>
          <w:ilvl w:val="0"/>
          <w:numId w:val="8"/>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 xml:space="preserve">djelomično je usvojio/-la formuliranje iskaza što onemogućava valjano obrazlaganje, primjerice, kemijskih promjena, </w:t>
      </w:r>
    </w:p>
    <w:p w14:paraId="3B55D906" w14:textId="77777777" w:rsidR="00883A70" w:rsidRPr="00883A70" w:rsidRDefault="00883A70" w:rsidP="00883A70">
      <w:pPr>
        <w:numPr>
          <w:ilvl w:val="0"/>
          <w:numId w:val="8"/>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 xml:space="preserve">prema reakciji nastavnika prilagođava odgovor tj. rješenje zadatka </w:t>
      </w:r>
    </w:p>
    <w:p w14:paraId="67739ADC"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Odnos prema predmetu i sadržaju potrebno je značajnije promijeniti. Treba poraditi na motivaciji i koncentraciji pri samostalnom učenju i vježbanju.</w:t>
      </w:r>
    </w:p>
    <w:p w14:paraId="5908E866" w14:textId="77777777" w:rsidR="00883A70" w:rsidRPr="00883A70" w:rsidRDefault="00883A70" w:rsidP="00883A70">
      <w:pPr>
        <w:spacing w:before="100" w:after="100" w:line="240" w:lineRule="auto"/>
        <w:rPr>
          <w:rFonts w:ascii="Calibri" w:eastAsia="Times New Roman" w:hAnsi="Calibri" w:cs="Calibri"/>
          <w:lang w:eastAsia="hr-HR"/>
        </w:rPr>
      </w:pPr>
    </w:p>
    <w:p w14:paraId="45C88245" w14:textId="77777777" w:rsidR="00883A70" w:rsidRPr="00883A70" w:rsidRDefault="00CE0113" w:rsidP="00883A70">
      <w:pPr>
        <w:spacing w:before="100" w:after="100" w:line="240" w:lineRule="auto"/>
        <w:rPr>
          <w:rFonts w:ascii="Calibri" w:eastAsia="Times New Roman" w:hAnsi="Calibri" w:cs="Calibri"/>
          <w:lang w:eastAsia="hr-HR"/>
        </w:rPr>
      </w:pPr>
      <w:r>
        <w:rPr>
          <w:rFonts w:ascii="Calibri" w:eastAsia="Times New Roman" w:hAnsi="Calibri" w:cs="Calibri"/>
          <w:b/>
          <w:bCs/>
          <w:lang w:eastAsia="hr-HR"/>
        </w:rPr>
        <w:t>Primjer 3.</w:t>
      </w:r>
      <w:r w:rsidR="00883A70" w:rsidRPr="00883A70">
        <w:rPr>
          <w:rFonts w:ascii="Calibri" w:eastAsia="Times New Roman" w:hAnsi="Calibri" w:cs="Calibri"/>
          <w:b/>
          <w:bCs/>
          <w:lang w:eastAsia="hr-HR"/>
        </w:rPr>
        <w:t xml:space="preserve"> Inicijalni ispit</w:t>
      </w:r>
    </w:p>
    <w:p w14:paraId="383A7C84" w14:textId="77777777" w:rsidR="00883A70" w:rsidRPr="00883A70" w:rsidRDefault="00883A70" w:rsidP="00883A70">
      <w:pPr>
        <w:numPr>
          <w:ilvl w:val="0"/>
          <w:numId w:val="9"/>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poznaje kemijske simbole i formule</w:t>
      </w:r>
    </w:p>
    <w:p w14:paraId="36C79990" w14:textId="77777777" w:rsidR="00883A70" w:rsidRPr="00883A70" w:rsidRDefault="00883A70" w:rsidP="00883A70">
      <w:pPr>
        <w:numPr>
          <w:ilvl w:val="0"/>
          <w:numId w:val="9"/>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zna primijeniti kemijske simbole i formule</w:t>
      </w:r>
    </w:p>
    <w:p w14:paraId="225AF957" w14:textId="77777777" w:rsidR="00883A70" w:rsidRPr="00883A70" w:rsidRDefault="00883A70" w:rsidP="00883A70">
      <w:pPr>
        <w:numPr>
          <w:ilvl w:val="0"/>
          <w:numId w:val="9"/>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djelomično povezuje čestični crtež s kemijskim simbolima</w:t>
      </w:r>
    </w:p>
    <w:p w14:paraId="171C31C9" w14:textId="77777777" w:rsidR="00883A70" w:rsidRPr="00883A70" w:rsidRDefault="00883A70" w:rsidP="00883A70">
      <w:pPr>
        <w:numPr>
          <w:ilvl w:val="0"/>
          <w:numId w:val="9"/>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ne primjenjuje poznavanje definicija i stečeno znanje o, primjerice, tvarima te fizikalnim i kemijskim procesima</w:t>
      </w:r>
    </w:p>
    <w:p w14:paraId="2FAEA1D2" w14:textId="77777777" w:rsidR="00883A70" w:rsidRPr="00883A70" w:rsidRDefault="00883A70" w:rsidP="00883A70">
      <w:pPr>
        <w:spacing w:before="100" w:after="100" w:line="240" w:lineRule="auto"/>
        <w:rPr>
          <w:rFonts w:ascii="Calibri" w:eastAsia="Times New Roman" w:hAnsi="Calibri" w:cs="Calibri"/>
          <w:lang w:eastAsia="hr-HR"/>
        </w:rPr>
      </w:pPr>
    </w:p>
    <w:p w14:paraId="5982B8CC" w14:textId="77777777" w:rsidR="00883A70" w:rsidRPr="00883A70" w:rsidRDefault="00883A70" w:rsidP="00883A70">
      <w:pPr>
        <w:spacing w:before="100" w:after="100" w:line="240" w:lineRule="auto"/>
        <w:rPr>
          <w:rFonts w:ascii="Calibri" w:eastAsia="Times New Roman" w:hAnsi="Calibri" w:cs="Calibri"/>
          <w:lang w:eastAsia="hr-HR"/>
        </w:rPr>
      </w:pPr>
      <w:r w:rsidRPr="00883A70">
        <w:rPr>
          <w:rFonts w:ascii="Calibri" w:eastAsia="Times New Roman" w:hAnsi="Calibri" w:cs="Calibri"/>
          <w:b/>
          <w:bCs/>
          <w:lang w:eastAsia="hr-HR"/>
        </w:rPr>
        <w:lastRenderedPageBreak/>
        <w:t>Primjer 4</w:t>
      </w:r>
      <w:r w:rsidR="00CE0113">
        <w:rPr>
          <w:rFonts w:ascii="Calibri" w:eastAsia="Times New Roman" w:hAnsi="Calibri" w:cs="Calibri"/>
          <w:b/>
          <w:bCs/>
          <w:lang w:eastAsia="hr-HR"/>
        </w:rPr>
        <w:t>.</w:t>
      </w:r>
    </w:p>
    <w:p w14:paraId="06F85D34" w14:textId="77777777" w:rsidR="00883A70" w:rsidRPr="00883A70" w:rsidRDefault="00883A70" w:rsidP="00883A70">
      <w:pPr>
        <w:numPr>
          <w:ilvl w:val="0"/>
          <w:numId w:val="10"/>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poznaje većinu pojmova, zakona i jedinica</w:t>
      </w:r>
    </w:p>
    <w:p w14:paraId="011C475F" w14:textId="77777777" w:rsidR="00883A70" w:rsidRPr="00883A70" w:rsidRDefault="00883A70" w:rsidP="00883A70">
      <w:pPr>
        <w:numPr>
          <w:ilvl w:val="0"/>
          <w:numId w:val="10"/>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sadržaji su usvojeni u većoj mjeri bez pojedinosti</w:t>
      </w:r>
    </w:p>
    <w:p w14:paraId="34EAB2D2" w14:textId="77777777" w:rsidR="00883A70" w:rsidRPr="00883A70" w:rsidRDefault="00883A70" w:rsidP="00883A70">
      <w:pPr>
        <w:numPr>
          <w:ilvl w:val="0"/>
          <w:numId w:val="10"/>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ne primjenjuje stečeno znanje na samostalnim primjerima ili u novim situacijama</w:t>
      </w:r>
    </w:p>
    <w:p w14:paraId="2ADAFBAE" w14:textId="77777777" w:rsidR="00883A70" w:rsidRPr="00883A70" w:rsidRDefault="00883A70" w:rsidP="00883A70">
      <w:pPr>
        <w:numPr>
          <w:ilvl w:val="0"/>
          <w:numId w:val="10"/>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potrebno je raditi na redovnom i pravovremenom usvajanju nastavnih sadržaja</w:t>
      </w:r>
    </w:p>
    <w:p w14:paraId="2DF61BF0" w14:textId="77777777" w:rsidR="00883A70" w:rsidRPr="00883A70" w:rsidRDefault="00883A70" w:rsidP="00883A70">
      <w:pPr>
        <w:numPr>
          <w:ilvl w:val="0"/>
          <w:numId w:val="10"/>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rezultati su slabiji u odnosu na prošlu godinu i iskazane sposobnosti</w:t>
      </w:r>
    </w:p>
    <w:p w14:paraId="559AA096" w14:textId="77777777" w:rsidR="00883A70" w:rsidRPr="00883A70" w:rsidRDefault="00883A70" w:rsidP="00883A70">
      <w:pPr>
        <w:numPr>
          <w:ilvl w:val="0"/>
          <w:numId w:val="10"/>
        </w:numPr>
        <w:spacing w:before="100" w:after="100" w:line="240" w:lineRule="auto"/>
        <w:ind w:left="540"/>
        <w:textAlignment w:val="center"/>
        <w:rPr>
          <w:rFonts w:ascii="Calibri" w:eastAsia="Times New Roman" w:hAnsi="Calibri" w:cs="Calibri"/>
          <w:lang w:eastAsia="hr-HR"/>
        </w:rPr>
      </w:pPr>
      <w:r w:rsidRPr="00883A70">
        <w:rPr>
          <w:rFonts w:ascii="Calibri" w:eastAsia="Times New Roman" w:hAnsi="Calibri" w:cs="Calibri"/>
          <w:lang w:eastAsia="hr-HR"/>
        </w:rPr>
        <w:t>uz veću motiviranost rezultati bi bili bolji</w:t>
      </w:r>
    </w:p>
    <w:p w14:paraId="280F8D3F" w14:textId="77777777" w:rsidR="00883A70" w:rsidRDefault="00883A70" w:rsidP="00CE0113">
      <w:pPr>
        <w:spacing w:before="100" w:after="100" w:line="240" w:lineRule="auto"/>
        <w:rPr>
          <w:rFonts w:ascii="Calibri" w:eastAsia="Times New Roman" w:hAnsi="Calibri" w:cs="Calibri"/>
          <w:lang w:eastAsia="hr-HR"/>
        </w:rPr>
      </w:pPr>
      <w:r w:rsidRPr="00883A70">
        <w:rPr>
          <w:rFonts w:ascii="Calibri" w:eastAsia="Times New Roman" w:hAnsi="Calibri" w:cs="Calibri"/>
          <w:lang w:eastAsia="hr-HR"/>
        </w:rPr>
        <w:t>Obratiti pozornost na redovno i pravovremeno usvajanje nastavnih sadržaja te vježbanje zadataka kako bi se postigli rezultati u skladu sa sposobnostima učenika/-ce.</w:t>
      </w:r>
    </w:p>
    <w:p w14:paraId="77AA7782" w14:textId="77777777" w:rsidR="008D2CB0" w:rsidRDefault="008D2CB0" w:rsidP="00CE0113">
      <w:pPr>
        <w:spacing w:before="100" w:after="100" w:line="240" w:lineRule="auto"/>
        <w:rPr>
          <w:rFonts w:ascii="Calibri" w:eastAsia="Times New Roman" w:hAnsi="Calibri" w:cs="Calibri"/>
          <w:lang w:eastAsia="hr-HR"/>
        </w:rPr>
      </w:pPr>
    </w:p>
    <w:p w14:paraId="61B7BD52" w14:textId="77777777" w:rsidR="008D2CB0" w:rsidRDefault="008D2CB0" w:rsidP="00CE0113">
      <w:pPr>
        <w:spacing w:before="100" w:after="100" w:line="240" w:lineRule="auto"/>
        <w:rPr>
          <w:rFonts w:ascii="Calibri" w:eastAsia="Times New Roman" w:hAnsi="Calibri" w:cs="Calibri"/>
          <w:lang w:eastAsia="hr-HR"/>
        </w:rPr>
      </w:pPr>
    </w:p>
    <w:p w14:paraId="60E6DFCF" w14:textId="77777777" w:rsidR="008D2CB0" w:rsidRDefault="008D2CB0" w:rsidP="00CE0113">
      <w:pPr>
        <w:spacing w:before="100" w:after="100" w:line="240" w:lineRule="auto"/>
        <w:rPr>
          <w:rFonts w:ascii="Calibri" w:eastAsia="Times New Roman" w:hAnsi="Calibri" w:cs="Calibri"/>
          <w:lang w:eastAsia="hr-HR"/>
        </w:rPr>
      </w:pPr>
    </w:p>
    <w:p w14:paraId="1424ED0E" w14:textId="77777777" w:rsidR="008D2CB0" w:rsidRDefault="008D2CB0" w:rsidP="00CE0113">
      <w:pPr>
        <w:spacing w:before="100" w:after="100" w:line="240" w:lineRule="auto"/>
        <w:rPr>
          <w:rFonts w:ascii="Calibri" w:eastAsia="Times New Roman" w:hAnsi="Calibri" w:cs="Calibri"/>
          <w:lang w:eastAsia="hr-HR"/>
        </w:rPr>
      </w:pPr>
    </w:p>
    <w:p w14:paraId="67A6F84B" w14:textId="77777777" w:rsidR="008D2CB0" w:rsidRDefault="008D2CB0" w:rsidP="00CE0113">
      <w:pPr>
        <w:spacing w:before="100" w:after="100" w:line="240" w:lineRule="auto"/>
        <w:rPr>
          <w:rFonts w:ascii="Calibri" w:eastAsia="Times New Roman" w:hAnsi="Calibri" w:cs="Calibri"/>
          <w:lang w:eastAsia="hr-HR"/>
        </w:rPr>
      </w:pPr>
    </w:p>
    <w:p w14:paraId="0B9036A8" w14:textId="77777777" w:rsidR="008D2CB0" w:rsidRDefault="008D2CB0" w:rsidP="00CE0113">
      <w:pPr>
        <w:spacing w:before="100" w:after="100" w:line="240" w:lineRule="auto"/>
        <w:rPr>
          <w:rFonts w:ascii="Calibri" w:eastAsia="Times New Roman" w:hAnsi="Calibri" w:cs="Calibri"/>
          <w:lang w:eastAsia="hr-HR"/>
        </w:rPr>
      </w:pPr>
    </w:p>
    <w:p w14:paraId="368D839A" w14:textId="77777777" w:rsidR="008D2CB0" w:rsidRDefault="008D2CB0" w:rsidP="00CE0113">
      <w:pPr>
        <w:spacing w:before="100" w:after="100" w:line="240" w:lineRule="auto"/>
        <w:rPr>
          <w:rFonts w:ascii="Calibri" w:eastAsia="Times New Roman" w:hAnsi="Calibri" w:cs="Calibri"/>
          <w:lang w:eastAsia="hr-HR"/>
        </w:rPr>
      </w:pPr>
    </w:p>
    <w:p w14:paraId="6DFE8A1A" w14:textId="77777777" w:rsidR="008D2CB0" w:rsidRDefault="008D2CB0" w:rsidP="00CE0113">
      <w:pPr>
        <w:spacing w:before="100" w:after="100" w:line="240" w:lineRule="auto"/>
        <w:rPr>
          <w:rFonts w:ascii="Calibri" w:eastAsia="Times New Roman" w:hAnsi="Calibri" w:cs="Calibri"/>
          <w:lang w:eastAsia="hr-HR"/>
        </w:rPr>
      </w:pPr>
    </w:p>
    <w:p w14:paraId="5904FB82" w14:textId="77777777" w:rsidR="008D2CB0" w:rsidRDefault="008D2CB0" w:rsidP="00CE0113">
      <w:pPr>
        <w:spacing w:before="100" w:after="100" w:line="240" w:lineRule="auto"/>
        <w:rPr>
          <w:rFonts w:ascii="Calibri" w:eastAsia="Times New Roman" w:hAnsi="Calibri" w:cs="Calibri"/>
          <w:lang w:eastAsia="hr-HR"/>
        </w:rPr>
      </w:pPr>
    </w:p>
    <w:p w14:paraId="2F319201" w14:textId="77777777" w:rsidR="008D2CB0" w:rsidRDefault="008D2CB0" w:rsidP="00CE0113">
      <w:pPr>
        <w:spacing w:before="100" w:after="100" w:line="240" w:lineRule="auto"/>
        <w:rPr>
          <w:rFonts w:ascii="Calibri" w:eastAsia="Times New Roman" w:hAnsi="Calibri" w:cs="Calibri"/>
          <w:lang w:eastAsia="hr-HR"/>
        </w:rPr>
      </w:pPr>
    </w:p>
    <w:p w14:paraId="1BBAF9CC" w14:textId="77777777" w:rsidR="008D2CB0" w:rsidRDefault="008D2CB0" w:rsidP="00CE0113">
      <w:pPr>
        <w:spacing w:before="100" w:after="100" w:line="240" w:lineRule="auto"/>
        <w:rPr>
          <w:rFonts w:ascii="Calibri" w:eastAsia="Times New Roman" w:hAnsi="Calibri" w:cs="Calibri"/>
          <w:lang w:eastAsia="hr-HR"/>
        </w:rPr>
      </w:pPr>
    </w:p>
    <w:p w14:paraId="6F0DBAE2" w14:textId="77777777" w:rsidR="008D2CB0" w:rsidRDefault="008D2CB0" w:rsidP="00CE0113">
      <w:pPr>
        <w:spacing w:before="100" w:after="100" w:line="240" w:lineRule="auto"/>
        <w:rPr>
          <w:rFonts w:ascii="Calibri" w:eastAsia="Times New Roman" w:hAnsi="Calibri" w:cs="Calibri"/>
          <w:lang w:eastAsia="hr-HR"/>
        </w:rPr>
      </w:pPr>
    </w:p>
    <w:p w14:paraId="7CC75DA5" w14:textId="77777777" w:rsidR="008D2CB0" w:rsidRDefault="008D2CB0" w:rsidP="00CE0113">
      <w:pPr>
        <w:spacing w:before="100" w:after="100" w:line="240" w:lineRule="auto"/>
        <w:rPr>
          <w:rFonts w:ascii="Calibri" w:eastAsia="Times New Roman" w:hAnsi="Calibri" w:cs="Calibri"/>
          <w:lang w:eastAsia="hr-HR"/>
        </w:rPr>
      </w:pPr>
    </w:p>
    <w:p w14:paraId="0760725D" w14:textId="77777777" w:rsidR="008D2CB0" w:rsidRDefault="008D2CB0" w:rsidP="00CE0113">
      <w:pPr>
        <w:spacing w:before="100" w:after="100" w:line="240" w:lineRule="auto"/>
        <w:rPr>
          <w:rFonts w:ascii="Calibri" w:eastAsia="Times New Roman" w:hAnsi="Calibri" w:cs="Calibri"/>
          <w:lang w:eastAsia="hr-HR"/>
        </w:rPr>
      </w:pPr>
    </w:p>
    <w:p w14:paraId="1A101129" w14:textId="77777777" w:rsidR="008D2CB0" w:rsidRDefault="008D2CB0" w:rsidP="00CE0113">
      <w:pPr>
        <w:spacing w:before="100" w:after="100" w:line="240" w:lineRule="auto"/>
        <w:rPr>
          <w:rFonts w:ascii="Calibri" w:eastAsia="Times New Roman" w:hAnsi="Calibri" w:cs="Calibri"/>
          <w:lang w:eastAsia="hr-HR"/>
        </w:rPr>
      </w:pPr>
    </w:p>
    <w:p w14:paraId="756F0E49" w14:textId="77777777" w:rsidR="008D2CB0" w:rsidRDefault="008D2CB0" w:rsidP="00CE0113">
      <w:pPr>
        <w:spacing w:before="100" w:after="100" w:line="240" w:lineRule="auto"/>
        <w:rPr>
          <w:rFonts w:ascii="Calibri" w:eastAsia="Times New Roman" w:hAnsi="Calibri" w:cs="Calibri"/>
          <w:lang w:eastAsia="hr-HR"/>
        </w:rPr>
      </w:pPr>
    </w:p>
    <w:p w14:paraId="4083EFCB" w14:textId="77777777" w:rsidR="008D2CB0" w:rsidRDefault="008D2CB0" w:rsidP="00CE0113">
      <w:pPr>
        <w:spacing w:before="100" w:after="100" w:line="240" w:lineRule="auto"/>
        <w:rPr>
          <w:rFonts w:ascii="Calibri" w:eastAsia="Times New Roman" w:hAnsi="Calibri" w:cs="Calibri"/>
          <w:lang w:eastAsia="hr-HR"/>
        </w:rPr>
      </w:pPr>
    </w:p>
    <w:p w14:paraId="20932088" w14:textId="77777777" w:rsidR="008D2CB0" w:rsidRDefault="008D2CB0" w:rsidP="00CE0113">
      <w:pPr>
        <w:spacing w:before="100" w:after="100" w:line="240" w:lineRule="auto"/>
        <w:rPr>
          <w:rFonts w:ascii="Calibri" w:eastAsia="Times New Roman" w:hAnsi="Calibri" w:cs="Calibri"/>
          <w:lang w:eastAsia="hr-HR"/>
        </w:rPr>
      </w:pPr>
    </w:p>
    <w:p w14:paraId="4753B675" w14:textId="77777777" w:rsidR="008D2CB0" w:rsidRDefault="008D2CB0" w:rsidP="00CE0113">
      <w:pPr>
        <w:spacing w:before="100" w:after="100" w:line="240" w:lineRule="auto"/>
        <w:rPr>
          <w:rFonts w:ascii="Calibri" w:eastAsia="Times New Roman" w:hAnsi="Calibri" w:cs="Calibri"/>
          <w:lang w:eastAsia="hr-HR"/>
        </w:rPr>
      </w:pPr>
    </w:p>
    <w:p w14:paraId="718B710E" w14:textId="77777777" w:rsidR="008D2CB0" w:rsidRDefault="008D2CB0" w:rsidP="00CE0113">
      <w:pPr>
        <w:spacing w:before="100" w:after="100" w:line="240" w:lineRule="auto"/>
        <w:rPr>
          <w:rFonts w:ascii="Calibri" w:eastAsia="Times New Roman" w:hAnsi="Calibri" w:cs="Calibri"/>
          <w:lang w:eastAsia="hr-HR"/>
        </w:rPr>
      </w:pPr>
    </w:p>
    <w:p w14:paraId="0D7D1C07" w14:textId="77777777" w:rsidR="008D2CB0" w:rsidRDefault="008D2CB0" w:rsidP="00CE0113">
      <w:pPr>
        <w:spacing w:before="100" w:after="100" w:line="240" w:lineRule="auto"/>
        <w:rPr>
          <w:rFonts w:ascii="Calibri" w:eastAsia="Times New Roman" w:hAnsi="Calibri" w:cs="Calibri"/>
          <w:lang w:eastAsia="hr-HR"/>
        </w:rPr>
      </w:pPr>
    </w:p>
    <w:p w14:paraId="13A8E86D" w14:textId="77777777" w:rsidR="008D2CB0" w:rsidRDefault="008D2CB0" w:rsidP="00CE0113">
      <w:pPr>
        <w:spacing w:before="100" w:after="100" w:line="240" w:lineRule="auto"/>
        <w:rPr>
          <w:rFonts w:ascii="Calibri" w:eastAsia="Times New Roman" w:hAnsi="Calibri" w:cs="Calibri"/>
          <w:lang w:eastAsia="hr-HR"/>
        </w:rPr>
      </w:pPr>
    </w:p>
    <w:p w14:paraId="51E953B2" w14:textId="77777777" w:rsidR="008D2CB0" w:rsidRDefault="008D2CB0" w:rsidP="00CE0113">
      <w:pPr>
        <w:spacing w:before="100" w:after="100" w:line="240" w:lineRule="auto"/>
        <w:rPr>
          <w:rFonts w:ascii="Calibri" w:eastAsia="Times New Roman" w:hAnsi="Calibri" w:cs="Calibri"/>
          <w:lang w:eastAsia="hr-HR"/>
        </w:rPr>
      </w:pPr>
    </w:p>
    <w:p w14:paraId="7F3CB30B" w14:textId="77777777" w:rsidR="008D2CB0" w:rsidRDefault="008D2CB0" w:rsidP="00CE0113">
      <w:pPr>
        <w:spacing w:before="100" w:after="100" w:line="240" w:lineRule="auto"/>
        <w:rPr>
          <w:rFonts w:ascii="Calibri" w:eastAsia="Times New Roman" w:hAnsi="Calibri" w:cs="Calibri"/>
          <w:lang w:eastAsia="hr-HR"/>
        </w:rPr>
      </w:pPr>
    </w:p>
    <w:p w14:paraId="56ADB5F7" w14:textId="77777777" w:rsidR="008D2CB0" w:rsidRDefault="008D2CB0" w:rsidP="00CE0113">
      <w:pPr>
        <w:spacing w:before="100" w:after="100" w:line="240" w:lineRule="auto"/>
        <w:rPr>
          <w:rFonts w:ascii="Calibri" w:eastAsia="Times New Roman" w:hAnsi="Calibri" w:cs="Calibri"/>
          <w:lang w:eastAsia="hr-HR"/>
        </w:rPr>
      </w:pPr>
    </w:p>
    <w:p w14:paraId="612AA011" w14:textId="77777777" w:rsidR="008D2CB0" w:rsidRDefault="008D2CB0" w:rsidP="00CE0113">
      <w:pPr>
        <w:spacing w:before="100" w:after="100" w:line="240" w:lineRule="auto"/>
        <w:rPr>
          <w:rFonts w:ascii="Calibri" w:eastAsia="Times New Roman" w:hAnsi="Calibri" w:cs="Calibri"/>
          <w:lang w:eastAsia="hr-HR"/>
        </w:rPr>
      </w:pPr>
      <w:r>
        <w:rPr>
          <w:rFonts w:ascii="Calibri" w:eastAsia="Times New Roman" w:hAnsi="Calibri" w:cs="Calibri"/>
          <w:lang w:eastAsia="hr-HR"/>
        </w:rPr>
        <w:t>----------------------------------------------------------------------------------------------------------------------------------</w:t>
      </w:r>
    </w:p>
    <w:p w14:paraId="3B4B9620" w14:textId="77777777" w:rsidR="008D2CB0" w:rsidRDefault="008D2CB0" w:rsidP="00CE0113">
      <w:pPr>
        <w:spacing w:before="100" w:after="100" w:line="240" w:lineRule="auto"/>
        <w:rPr>
          <w:rFonts w:ascii="Calibri" w:eastAsia="Times New Roman" w:hAnsi="Calibri" w:cs="Calibri"/>
          <w:i/>
          <w:lang w:eastAsia="hr-HR"/>
        </w:rPr>
      </w:pPr>
      <w:r w:rsidRPr="008D2CB0">
        <w:rPr>
          <w:rFonts w:ascii="Calibri" w:eastAsia="Times New Roman" w:hAnsi="Calibri" w:cs="Calibri"/>
          <w:i/>
          <w:lang w:eastAsia="hr-HR"/>
        </w:rPr>
        <w:t>Izvor:</w:t>
      </w:r>
    </w:p>
    <w:p w14:paraId="5DCB1D52" w14:textId="77777777" w:rsidR="008D2CB0" w:rsidRPr="008D2CB0" w:rsidRDefault="008D2CB0" w:rsidP="00CE0113">
      <w:pPr>
        <w:spacing w:before="100" w:after="100" w:line="240" w:lineRule="auto"/>
        <w:rPr>
          <w:rFonts w:ascii="Calibri" w:eastAsia="Times New Roman" w:hAnsi="Calibri" w:cs="Calibri"/>
          <w:lang w:eastAsia="hr-HR"/>
        </w:rPr>
      </w:pPr>
      <w:r>
        <w:rPr>
          <w:rFonts w:ascii="Calibri" w:eastAsia="Times New Roman" w:hAnsi="Calibri" w:cs="Calibri"/>
          <w:lang w:eastAsia="hr-HR"/>
        </w:rPr>
        <w:t>Digitalni metodički priručnik</w:t>
      </w:r>
      <w:r w:rsidRPr="008D2CB0">
        <w:rPr>
          <w:rFonts w:ascii="Calibri" w:eastAsia="Times New Roman" w:hAnsi="Calibri" w:cs="Calibri"/>
          <w:lang w:eastAsia="hr-HR"/>
        </w:rPr>
        <w:t xml:space="preserve"> za </w:t>
      </w:r>
      <w:r>
        <w:rPr>
          <w:rFonts w:ascii="Calibri" w:eastAsia="Times New Roman" w:hAnsi="Calibri" w:cs="Calibri"/>
          <w:lang w:eastAsia="hr-HR"/>
        </w:rPr>
        <w:t xml:space="preserve">učitelje i </w:t>
      </w:r>
      <w:r w:rsidRPr="008D2CB0">
        <w:rPr>
          <w:rFonts w:ascii="Calibri" w:eastAsia="Times New Roman" w:hAnsi="Calibri" w:cs="Calibri"/>
          <w:lang w:eastAsia="hr-HR"/>
        </w:rPr>
        <w:t xml:space="preserve">nastavnike kemije za primjenu Kurikuluma nastavnog predmeta Kemija u Microsoft </w:t>
      </w:r>
      <w:r w:rsidRPr="008D2CB0">
        <w:rPr>
          <w:rFonts w:ascii="Calibri" w:eastAsia="Times New Roman" w:hAnsi="Calibri" w:cs="Calibri"/>
          <w:i/>
          <w:iCs/>
          <w:lang w:eastAsia="hr-HR"/>
        </w:rPr>
        <w:t>OneNote-u</w:t>
      </w:r>
      <w:r w:rsidRPr="008D2CB0">
        <w:rPr>
          <w:rFonts w:ascii="Calibri" w:eastAsia="Times New Roman" w:hAnsi="Calibri" w:cs="Calibri"/>
          <w:lang w:eastAsia="hr-HR"/>
        </w:rPr>
        <w:t xml:space="preserve"> </w:t>
      </w:r>
      <w:proofErr w:type="spellStart"/>
      <w:r w:rsidRPr="008D2CB0">
        <w:rPr>
          <w:rFonts w:ascii="Calibri" w:eastAsia="Times New Roman" w:hAnsi="Calibri" w:cs="Calibri"/>
          <w:lang w:eastAsia="hr-HR"/>
        </w:rPr>
        <w:t>Loomen</w:t>
      </w:r>
      <w:proofErr w:type="spellEnd"/>
      <w:r w:rsidRPr="008D2CB0">
        <w:rPr>
          <w:rFonts w:ascii="Calibri" w:eastAsia="Times New Roman" w:hAnsi="Calibri" w:cs="Calibri"/>
          <w:lang w:eastAsia="hr-HR"/>
        </w:rPr>
        <w:t>,</w:t>
      </w:r>
      <w:r>
        <w:rPr>
          <w:rFonts w:ascii="Calibri" w:eastAsia="Times New Roman" w:hAnsi="Calibri" w:cs="Calibri"/>
          <w:lang w:eastAsia="hr-HR"/>
        </w:rPr>
        <w:t xml:space="preserve"> </w:t>
      </w:r>
      <w:r w:rsidRPr="008D2CB0">
        <w:rPr>
          <w:rFonts w:ascii="Calibri" w:eastAsia="Times New Roman" w:hAnsi="Calibri" w:cs="Calibri"/>
          <w:lang w:eastAsia="hr-HR"/>
        </w:rPr>
        <w:t>MZO, 2019.</w:t>
      </w:r>
    </w:p>
    <w:sectPr w:rsidR="008D2CB0" w:rsidRPr="008D2CB0" w:rsidSect="009D5F3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7A707" w14:textId="77777777" w:rsidR="00541A0F" w:rsidRDefault="00541A0F" w:rsidP="00CE0113">
      <w:pPr>
        <w:spacing w:after="0" w:line="240" w:lineRule="auto"/>
      </w:pPr>
      <w:r>
        <w:separator/>
      </w:r>
    </w:p>
  </w:endnote>
  <w:endnote w:type="continuationSeparator" w:id="0">
    <w:p w14:paraId="301BE2A3" w14:textId="77777777" w:rsidR="00541A0F" w:rsidRDefault="00541A0F" w:rsidP="00CE0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95111"/>
      <w:docPartObj>
        <w:docPartGallery w:val="Page Numbers (Bottom of Page)"/>
        <w:docPartUnique/>
      </w:docPartObj>
    </w:sdtPr>
    <w:sdtEndPr/>
    <w:sdtContent>
      <w:p w14:paraId="141F1C3D" w14:textId="77777777" w:rsidR="00CE0113" w:rsidRDefault="00541A0F">
        <w:pPr>
          <w:pStyle w:val="Podnoje"/>
          <w:jc w:val="right"/>
        </w:pPr>
        <w:r>
          <w:fldChar w:fldCharType="begin"/>
        </w:r>
        <w:r>
          <w:instrText xml:space="preserve"> PAGE   \* MERGEFORMAT </w:instrText>
        </w:r>
        <w:r>
          <w:fldChar w:fldCharType="separate"/>
        </w:r>
        <w:r w:rsidR="008D2CB0">
          <w:rPr>
            <w:noProof/>
          </w:rPr>
          <w:t>1</w:t>
        </w:r>
        <w:r>
          <w:rPr>
            <w:noProof/>
          </w:rPr>
          <w:fldChar w:fldCharType="end"/>
        </w:r>
      </w:p>
    </w:sdtContent>
  </w:sdt>
  <w:p w14:paraId="088B0C08" w14:textId="77777777" w:rsidR="00CE0113" w:rsidRDefault="00CE011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6A943" w14:textId="77777777" w:rsidR="00541A0F" w:rsidRDefault="00541A0F" w:rsidP="00CE0113">
      <w:pPr>
        <w:spacing w:after="0" w:line="240" w:lineRule="auto"/>
      </w:pPr>
      <w:r>
        <w:separator/>
      </w:r>
    </w:p>
  </w:footnote>
  <w:footnote w:type="continuationSeparator" w:id="0">
    <w:p w14:paraId="40FFB297" w14:textId="77777777" w:rsidR="00541A0F" w:rsidRDefault="00541A0F" w:rsidP="00CE0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F8F57" w14:textId="77777777" w:rsidR="00CE0113" w:rsidRDefault="00CE0113">
    <w:pPr>
      <w:pStyle w:val="Zaglavlje"/>
    </w:pPr>
    <w:r>
      <w:t>PRIJEDLOZI VREDNOVANJA</w:t>
    </w:r>
    <w:r w:rsidR="008D2CB0">
      <w:t>/OCJENJIVANJA UČENIČKIH POSTIGNUĆA I NJIHOVIH RADOVA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A5779"/>
    <w:multiLevelType w:val="multilevel"/>
    <w:tmpl w:val="F0743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4212CF"/>
    <w:multiLevelType w:val="multilevel"/>
    <w:tmpl w:val="9D50A9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51F071C"/>
    <w:multiLevelType w:val="multilevel"/>
    <w:tmpl w:val="C4DEF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3A3DF5"/>
    <w:multiLevelType w:val="multilevel"/>
    <w:tmpl w:val="6736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822DCC"/>
    <w:multiLevelType w:val="multilevel"/>
    <w:tmpl w:val="5A2E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1626A1"/>
    <w:multiLevelType w:val="multilevel"/>
    <w:tmpl w:val="5CD2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176D86"/>
    <w:multiLevelType w:val="multilevel"/>
    <w:tmpl w:val="EB6E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D01345"/>
    <w:multiLevelType w:val="multilevel"/>
    <w:tmpl w:val="0954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55455D"/>
    <w:multiLevelType w:val="multilevel"/>
    <w:tmpl w:val="78A00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924D3C"/>
    <w:multiLevelType w:val="multilevel"/>
    <w:tmpl w:val="9B92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lvlOverride w:ilvl="0">
      <w:startOverride w:val="1"/>
    </w:lvlOverride>
  </w:num>
  <w:num w:numId="2">
    <w:abstractNumId w:val="9"/>
  </w:num>
  <w:num w:numId="3">
    <w:abstractNumId w:val="1"/>
    <w:lvlOverride w:ilvl="0">
      <w:startOverride w:val="1"/>
    </w:lvlOverride>
  </w:num>
  <w:num w:numId="4">
    <w:abstractNumId w:val="4"/>
  </w:num>
  <w:num w:numId="5">
    <w:abstractNumId w:val="8"/>
  </w:num>
  <w:num w:numId="6">
    <w:abstractNumId w:val="0"/>
  </w:num>
  <w:num w:numId="7">
    <w:abstractNumId w:val="7"/>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3A70"/>
    <w:rsid w:val="000547F9"/>
    <w:rsid w:val="000E50C0"/>
    <w:rsid w:val="00541A0F"/>
    <w:rsid w:val="007719BF"/>
    <w:rsid w:val="00883A70"/>
    <w:rsid w:val="008D2CB0"/>
    <w:rsid w:val="0091565E"/>
    <w:rsid w:val="009D5F3C"/>
    <w:rsid w:val="00A50283"/>
    <w:rsid w:val="00CE0113"/>
    <w:rsid w:val="00D533D2"/>
    <w:rsid w:val="00E3098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71519"/>
  <w15:docId w15:val="{098D8043-BF81-47E1-8276-CF8959FE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F3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883A7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883A70"/>
    <w:rPr>
      <w:color w:val="0000FF"/>
      <w:u w:val="single"/>
    </w:rPr>
  </w:style>
  <w:style w:type="paragraph" w:styleId="Tekstbalonia">
    <w:name w:val="Balloon Text"/>
    <w:basedOn w:val="Normal"/>
    <w:link w:val="TekstbaloniaChar"/>
    <w:uiPriority w:val="99"/>
    <w:semiHidden/>
    <w:unhideWhenUsed/>
    <w:rsid w:val="007719B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719BF"/>
    <w:rPr>
      <w:rFonts w:ascii="Tahoma" w:hAnsi="Tahoma" w:cs="Tahoma"/>
      <w:sz w:val="16"/>
      <w:szCs w:val="16"/>
    </w:rPr>
  </w:style>
  <w:style w:type="paragraph" w:styleId="Zaglavlje">
    <w:name w:val="header"/>
    <w:basedOn w:val="Normal"/>
    <w:link w:val="ZaglavljeChar"/>
    <w:uiPriority w:val="99"/>
    <w:unhideWhenUsed/>
    <w:rsid w:val="00CE011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E0113"/>
  </w:style>
  <w:style w:type="paragraph" w:styleId="Podnoje">
    <w:name w:val="footer"/>
    <w:basedOn w:val="Normal"/>
    <w:link w:val="PodnojeChar"/>
    <w:uiPriority w:val="99"/>
    <w:unhideWhenUsed/>
    <w:rsid w:val="00CE011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E0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725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002">
          <w:marLeft w:val="0"/>
          <w:marRight w:val="0"/>
          <w:marTop w:val="0"/>
          <w:marBottom w:val="0"/>
          <w:divBdr>
            <w:top w:val="none" w:sz="0" w:space="0" w:color="auto"/>
            <w:left w:val="none" w:sz="0" w:space="0" w:color="auto"/>
            <w:bottom w:val="none" w:sz="0" w:space="0" w:color="auto"/>
            <w:right w:val="none" w:sz="0" w:space="0" w:color="auto"/>
          </w:divBdr>
        </w:div>
        <w:div w:id="1528905944">
          <w:marLeft w:val="0"/>
          <w:marRight w:val="0"/>
          <w:marTop w:val="0"/>
          <w:marBottom w:val="0"/>
          <w:divBdr>
            <w:top w:val="none" w:sz="0" w:space="0" w:color="auto"/>
            <w:left w:val="none" w:sz="0" w:space="0" w:color="auto"/>
            <w:bottom w:val="none" w:sz="0" w:space="0" w:color="auto"/>
            <w:right w:val="none" w:sz="0" w:space="0" w:color="auto"/>
          </w:divBdr>
        </w:div>
        <w:div w:id="1673416532">
          <w:marLeft w:val="0"/>
          <w:marRight w:val="0"/>
          <w:marTop w:val="0"/>
          <w:marBottom w:val="0"/>
          <w:divBdr>
            <w:top w:val="none" w:sz="0" w:space="0" w:color="auto"/>
            <w:left w:val="none" w:sz="0" w:space="0" w:color="auto"/>
            <w:bottom w:val="none" w:sz="0" w:space="0" w:color="auto"/>
            <w:right w:val="none" w:sz="0" w:space="0" w:color="auto"/>
          </w:divBdr>
        </w:div>
        <w:div w:id="2144763750">
          <w:marLeft w:val="0"/>
          <w:marRight w:val="0"/>
          <w:marTop w:val="0"/>
          <w:marBottom w:val="0"/>
          <w:divBdr>
            <w:top w:val="none" w:sz="0" w:space="0" w:color="auto"/>
            <w:left w:val="none" w:sz="0" w:space="0" w:color="auto"/>
            <w:bottom w:val="none" w:sz="0" w:space="0" w:color="auto"/>
            <w:right w:val="none" w:sz="0" w:space="0" w:color="auto"/>
          </w:divBdr>
        </w:div>
        <w:div w:id="652950725">
          <w:marLeft w:val="0"/>
          <w:marRight w:val="0"/>
          <w:marTop w:val="0"/>
          <w:marBottom w:val="0"/>
          <w:divBdr>
            <w:top w:val="none" w:sz="0" w:space="0" w:color="auto"/>
            <w:left w:val="none" w:sz="0" w:space="0" w:color="auto"/>
            <w:bottom w:val="none" w:sz="0" w:space="0" w:color="auto"/>
            <w:right w:val="none" w:sz="0" w:space="0" w:color="auto"/>
          </w:divBdr>
        </w:div>
        <w:div w:id="1822692296">
          <w:marLeft w:val="0"/>
          <w:marRight w:val="0"/>
          <w:marTop w:val="0"/>
          <w:marBottom w:val="0"/>
          <w:divBdr>
            <w:top w:val="none" w:sz="0" w:space="0" w:color="auto"/>
            <w:left w:val="none" w:sz="0" w:space="0" w:color="auto"/>
            <w:bottom w:val="none" w:sz="0" w:space="0" w:color="auto"/>
            <w:right w:val="none" w:sz="0" w:space="0" w:color="auto"/>
          </w:divBdr>
        </w:div>
        <w:div w:id="1727877718">
          <w:marLeft w:val="0"/>
          <w:marRight w:val="0"/>
          <w:marTop w:val="0"/>
          <w:marBottom w:val="0"/>
          <w:divBdr>
            <w:top w:val="none" w:sz="0" w:space="0" w:color="auto"/>
            <w:left w:val="none" w:sz="0" w:space="0" w:color="auto"/>
            <w:bottom w:val="none" w:sz="0" w:space="0" w:color="auto"/>
            <w:right w:val="none" w:sz="0" w:space="0" w:color="auto"/>
          </w:divBdr>
        </w:div>
        <w:div w:id="161094355">
          <w:marLeft w:val="0"/>
          <w:marRight w:val="0"/>
          <w:marTop w:val="0"/>
          <w:marBottom w:val="0"/>
          <w:divBdr>
            <w:top w:val="none" w:sz="0" w:space="0" w:color="auto"/>
            <w:left w:val="none" w:sz="0" w:space="0" w:color="auto"/>
            <w:bottom w:val="none" w:sz="0" w:space="0" w:color="auto"/>
            <w:right w:val="none" w:sz="0" w:space="0" w:color="auto"/>
          </w:divBdr>
        </w:div>
      </w:divsChild>
    </w:div>
    <w:div w:id="649330757">
      <w:bodyDiv w:val="1"/>
      <w:marLeft w:val="0"/>
      <w:marRight w:val="0"/>
      <w:marTop w:val="0"/>
      <w:marBottom w:val="0"/>
      <w:divBdr>
        <w:top w:val="none" w:sz="0" w:space="0" w:color="auto"/>
        <w:left w:val="none" w:sz="0" w:space="0" w:color="auto"/>
        <w:bottom w:val="none" w:sz="0" w:space="0" w:color="auto"/>
        <w:right w:val="none" w:sz="0" w:space="0" w:color="auto"/>
      </w:divBdr>
      <w:divsChild>
        <w:div w:id="590358908">
          <w:marLeft w:val="0"/>
          <w:marRight w:val="0"/>
          <w:marTop w:val="0"/>
          <w:marBottom w:val="0"/>
          <w:divBdr>
            <w:top w:val="none" w:sz="0" w:space="0" w:color="auto"/>
            <w:left w:val="none" w:sz="0" w:space="0" w:color="auto"/>
            <w:bottom w:val="none" w:sz="0" w:space="0" w:color="auto"/>
            <w:right w:val="none" w:sz="0" w:space="0" w:color="auto"/>
          </w:divBdr>
        </w:div>
        <w:div w:id="1716079254">
          <w:marLeft w:val="0"/>
          <w:marRight w:val="0"/>
          <w:marTop w:val="0"/>
          <w:marBottom w:val="0"/>
          <w:divBdr>
            <w:top w:val="none" w:sz="0" w:space="0" w:color="auto"/>
            <w:left w:val="none" w:sz="0" w:space="0" w:color="auto"/>
            <w:bottom w:val="none" w:sz="0" w:space="0" w:color="auto"/>
            <w:right w:val="none" w:sz="0" w:space="0" w:color="auto"/>
          </w:divBdr>
        </w:div>
        <w:div w:id="1569222025">
          <w:marLeft w:val="0"/>
          <w:marRight w:val="0"/>
          <w:marTop w:val="0"/>
          <w:marBottom w:val="0"/>
          <w:divBdr>
            <w:top w:val="none" w:sz="0" w:space="0" w:color="auto"/>
            <w:left w:val="none" w:sz="0" w:space="0" w:color="auto"/>
            <w:bottom w:val="none" w:sz="0" w:space="0" w:color="auto"/>
            <w:right w:val="none" w:sz="0" w:space="0" w:color="auto"/>
          </w:divBdr>
        </w:div>
      </w:divsChild>
    </w:div>
    <w:div w:id="741174609">
      <w:bodyDiv w:val="1"/>
      <w:marLeft w:val="0"/>
      <w:marRight w:val="0"/>
      <w:marTop w:val="0"/>
      <w:marBottom w:val="0"/>
      <w:divBdr>
        <w:top w:val="none" w:sz="0" w:space="0" w:color="auto"/>
        <w:left w:val="none" w:sz="0" w:space="0" w:color="auto"/>
        <w:bottom w:val="none" w:sz="0" w:space="0" w:color="auto"/>
        <w:right w:val="none" w:sz="0" w:space="0" w:color="auto"/>
      </w:divBdr>
      <w:divsChild>
        <w:div w:id="1118181596">
          <w:marLeft w:val="0"/>
          <w:marRight w:val="0"/>
          <w:marTop w:val="0"/>
          <w:marBottom w:val="0"/>
          <w:divBdr>
            <w:top w:val="none" w:sz="0" w:space="0" w:color="auto"/>
            <w:left w:val="none" w:sz="0" w:space="0" w:color="auto"/>
            <w:bottom w:val="none" w:sz="0" w:space="0" w:color="auto"/>
            <w:right w:val="none" w:sz="0" w:space="0" w:color="auto"/>
          </w:divBdr>
        </w:div>
        <w:div w:id="708189477">
          <w:marLeft w:val="0"/>
          <w:marRight w:val="0"/>
          <w:marTop w:val="0"/>
          <w:marBottom w:val="0"/>
          <w:divBdr>
            <w:top w:val="none" w:sz="0" w:space="0" w:color="auto"/>
            <w:left w:val="none" w:sz="0" w:space="0" w:color="auto"/>
            <w:bottom w:val="none" w:sz="0" w:space="0" w:color="auto"/>
            <w:right w:val="none" w:sz="0" w:space="0" w:color="auto"/>
          </w:divBdr>
        </w:div>
      </w:divsChild>
    </w:div>
    <w:div w:id="1359938370">
      <w:bodyDiv w:val="1"/>
      <w:marLeft w:val="0"/>
      <w:marRight w:val="0"/>
      <w:marTop w:val="0"/>
      <w:marBottom w:val="0"/>
      <w:divBdr>
        <w:top w:val="none" w:sz="0" w:space="0" w:color="auto"/>
        <w:left w:val="none" w:sz="0" w:space="0" w:color="auto"/>
        <w:bottom w:val="none" w:sz="0" w:space="0" w:color="auto"/>
        <w:right w:val="none" w:sz="0" w:space="0" w:color="auto"/>
      </w:divBdr>
      <w:divsChild>
        <w:div w:id="518592118">
          <w:marLeft w:val="0"/>
          <w:marRight w:val="0"/>
          <w:marTop w:val="0"/>
          <w:marBottom w:val="0"/>
          <w:divBdr>
            <w:top w:val="none" w:sz="0" w:space="0" w:color="auto"/>
            <w:left w:val="none" w:sz="0" w:space="0" w:color="auto"/>
            <w:bottom w:val="none" w:sz="0" w:space="0" w:color="auto"/>
            <w:right w:val="none" w:sz="0" w:space="0" w:color="auto"/>
          </w:divBdr>
        </w:div>
        <w:div w:id="589312064">
          <w:marLeft w:val="0"/>
          <w:marRight w:val="0"/>
          <w:marTop w:val="0"/>
          <w:marBottom w:val="0"/>
          <w:divBdr>
            <w:top w:val="none" w:sz="0" w:space="0" w:color="auto"/>
            <w:left w:val="none" w:sz="0" w:space="0" w:color="auto"/>
            <w:bottom w:val="none" w:sz="0" w:space="0" w:color="auto"/>
            <w:right w:val="none" w:sz="0" w:space="0" w:color="auto"/>
          </w:divBdr>
        </w:div>
      </w:divsChild>
    </w:div>
    <w:div w:id="161844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4892</Words>
  <Characters>27885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Petelinc</dc:creator>
  <cp:keywords/>
  <dc:description/>
  <cp:lastModifiedBy>Spomenka</cp:lastModifiedBy>
  <cp:revision>6</cp:revision>
  <dcterms:created xsi:type="dcterms:W3CDTF">2019-09-02T14:39:00Z</dcterms:created>
  <dcterms:modified xsi:type="dcterms:W3CDTF">2020-09-23T18:31:00Z</dcterms:modified>
</cp:coreProperties>
</file>