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A3" w:rsidRDefault="00402CA3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94B7B" w:rsidRDefault="00294B7B">
      <w:pPr>
        <w:spacing w:line="200" w:lineRule="exact"/>
        <w:rPr>
          <w:sz w:val="24"/>
          <w:szCs w:val="24"/>
        </w:rPr>
      </w:pPr>
    </w:p>
    <w:p w:rsidR="00294B7B" w:rsidRDefault="00294B7B">
      <w:pPr>
        <w:spacing w:line="200" w:lineRule="exact"/>
      </w:pPr>
    </w:p>
    <w:p w:rsidR="00402CA3" w:rsidRPr="00294B7B" w:rsidRDefault="009E2016">
      <w:pPr>
        <w:spacing w:before="29"/>
        <w:ind w:left="2663" w:right="2666"/>
        <w:jc w:val="center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KRITERIJI OCJENJIVANJA, NAČINI I POSTUPCI</w:t>
      </w:r>
    </w:p>
    <w:p w:rsidR="00402CA3" w:rsidRPr="00294B7B" w:rsidRDefault="00402CA3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402CA3" w:rsidRPr="00294B7B" w:rsidRDefault="009E2016">
      <w:pPr>
        <w:ind w:left="1907" w:right="1913"/>
        <w:jc w:val="center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VREDNOVANJA, ELEMENTI OCJENJIVANJA- INFORMATIKA</w:t>
      </w:r>
    </w:p>
    <w:p w:rsidR="00402CA3" w:rsidRPr="00294B7B" w:rsidRDefault="00402CA3">
      <w:pPr>
        <w:spacing w:before="4" w:line="140" w:lineRule="exact"/>
        <w:rPr>
          <w:rFonts w:asciiTheme="minorHAnsi" w:hAnsiTheme="minorHAnsi" w:cstheme="minorHAnsi"/>
          <w:sz w:val="15"/>
          <w:szCs w:val="15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spacing w:line="360" w:lineRule="auto"/>
        <w:ind w:left="106" w:right="6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>Uspjeh  učenika  iz  Informatike  vrednuje  se  gotovo  na  svakom  satu  kroz praktičan  rad  na  računalu,  te vrednovanje  aktivnosti  tijekom  nastavnog  sata,  usmenog  ispitivanja,  kao  i  vrednovanje  domaćih  zadaća  i dodatnih aktivnosti kao što su rad na projektnom zadatku, izrada plakata, referata, umnih mapa i sl.</w:t>
      </w:r>
    </w:p>
    <w:p w:rsidR="00402CA3" w:rsidRPr="00294B7B" w:rsidRDefault="00402CA3">
      <w:pPr>
        <w:spacing w:before="3"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ind w:left="106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Postupci vrednovanja u predmetu Informatika realiziraju se trima pristupima vrednovanju:</w:t>
      </w:r>
    </w:p>
    <w:p w:rsidR="00402CA3" w:rsidRPr="00294B7B" w:rsidRDefault="00402CA3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:rsidR="00402CA3" w:rsidRPr="00294B7B" w:rsidRDefault="00294B7B" w:rsidP="00294B7B">
      <w:pPr>
        <w:pStyle w:val="Odlomakpopisa"/>
        <w:numPr>
          <w:ilvl w:val="0"/>
          <w:numId w:val="2"/>
        </w:numPr>
        <w:spacing w:before="24"/>
        <w:ind w:right="768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vrednovanjem za učenje</w:t>
      </w:r>
    </w:p>
    <w:p w:rsidR="00402CA3" w:rsidRPr="00294B7B" w:rsidRDefault="009E2016" w:rsidP="00294B7B">
      <w:pPr>
        <w:pStyle w:val="Odlomakpopisa"/>
        <w:numPr>
          <w:ilvl w:val="0"/>
          <w:numId w:val="2"/>
        </w:numPr>
        <w:spacing w:before="12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vrednovanjem kao učenje</w:t>
      </w:r>
    </w:p>
    <w:p w:rsidR="00402CA3" w:rsidRPr="00294B7B" w:rsidRDefault="009E2016" w:rsidP="00294B7B">
      <w:pPr>
        <w:pStyle w:val="Odlomakpopisa"/>
        <w:numPr>
          <w:ilvl w:val="0"/>
          <w:numId w:val="2"/>
        </w:numPr>
        <w:spacing w:before="14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vrednovanjem naučenoga</w:t>
      </w:r>
    </w:p>
    <w:p w:rsidR="00402CA3" w:rsidRPr="00294B7B" w:rsidRDefault="00402CA3">
      <w:pPr>
        <w:spacing w:before="13" w:line="280" w:lineRule="exact"/>
        <w:rPr>
          <w:rFonts w:asciiTheme="minorHAnsi" w:hAnsiTheme="minorHAnsi" w:cstheme="minorHAnsi"/>
          <w:sz w:val="28"/>
          <w:szCs w:val="28"/>
        </w:rPr>
      </w:pPr>
    </w:p>
    <w:p w:rsidR="00402CA3" w:rsidRPr="00294B7B" w:rsidRDefault="009E2016">
      <w:pPr>
        <w:ind w:left="106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Procjene o postignućima učenika temelje se na integraciji raznih informacija prikupljenih u različitim</w:t>
      </w:r>
    </w:p>
    <w:p w:rsidR="00402CA3" w:rsidRPr="00294B7B" w:rsidRDefault="00402CA3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402CA3" w:rsidRPr="00294B7B" w:rsidRDefault="009E2016">
      <w:pPr>
        <w:ind w:left="106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situacijama tijekom određenoga vremenskog razdoblja.</w:t>
      </w: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402CA3" w:rsidRPr="00294B7B" w:rsidRDefault="009E2016">
      <w:pPr>
        <w:ind w:left="166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Elementi vrednovanja (sastavnica u imeniku):</w:t>
      </w:r>
    </w:p>
    <w:p w:rsidR="00402CA3" w:rsidRPr="00294B7B" w:rsidRDefault="00402CA3">
      <w:pPr>
        <w:spacing w:before="7" w:line="140" w:lineRule="exact"/>
        <w:rPr>
          <w:rFonts w:asciiTheme="minorHAnsi" w:hAnsiTheme="minorHAnsi" w:cstheme="minorHAnsi"/>
          <w:sz w:val="14"/>
          <w:szCs w:val="14"/>
        </w:rPr>
      </w:pPr>
    </w:p>
    <w:p w:rsidR="00402CA3" w:rsidRPr="00294B7B" w:rsidRDefault="009E2016">
      <w:pPr>
        <w:ind w:left="673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● usvojenost znanja</w:t>
      </w:r>
    </w:p>
    <w:p w:rsidR="00402CA3" w:rsidRPr="00294B7B" w:rsidRDefault="00402CA3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402CA3" w:rsidRPr="00294B7B" w:rsidRDefault="009E2016">
      <w:pPr>
        <w:ind w:left="673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● rješavanje problema</w:t>
      </w:r>
    </w:p>
    <w:p w:rsidR="00402CA3" w:rsidRPr="00294B7B" w:rsidRDefault="00402CA3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402CA3" w:rsidRPr="00294B7B" w:rsidRDefault="00294B7B">
      <w:pPr>
        <w:ind w:left="673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  <w:lang w:val="hr-HR"/>
        </w:rPr>
        <w:t>● digitalni sadržaji i suradnja</w:t>
      </w: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402CA3" w:rsidRPr="00294B7B" w:rsidRDefault="009E2016">
      <w:pPr>
        <w:ind w:left="169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Element „usvojenost znanja“ uključuje ocjene za činjenično znanje, razumijevanje koncepata, analiziranje,</w:t>
      </w:r>
    </w:p>
    <w:p w:rsidR="00402CA3" w:rsidRPr="00294B7B" w:rsidRDefault="00402CA3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402CA3" w:rsidRPr="00294B7B" w:rsidRDefault="009E2016">
      <w:pPr>
        <w:ind w:left="169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opisivanje, objašnjavanje, poznavanje pravila.</w:t>
      </w:r>
    </w:p>
    <w:p w:rsidR="00402CA3" w:rsidRPr="00294B7B" w:rsidRDefault="00402CA3">
      <w:pPr>
        <w:spacing w:before="6" w:line="180" w:lineRule="exact"/>
        <w:rPr>
          <w:rFonts w:asciiTheme="minorHAnsi" w:hAnsiTheme="minorHAnsi" w:cstheme="minorHAnsi"/>
          <w:sz w:val="18"/>
          <w:szCs w:val="18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spacing w:line="360" w:lineRule="auto"/>
        <w:ind w:left="169" w:right="330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Element „rješavanje problema“ 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</w:p>
    <w:p w:rsidR="00402CA3" w:rsidRPr="00294B7B" w:rsidRDefault="00402CA3">
      <w:pPr>
        <w:spacing w:before="5" w:line="260" w:lineRule="exact"/>
        <w:rPr>
          <w:rFonts w:asciiTheme="minorHAnsi" w:hAnsiTheme="minorHAnsi" w:cstheme="minorHAnsi"/>
          <w:sz w:val="26"/>
          <w:szCs w:val="26"/>
        </w:rPr>
      </w:pPr>
    </w:p>
    <w:p w:rsidR="00402CA3" w:rsidRPr="00294B7B" w:rsidRDefault="009E2016">
      <w:pPr>
        <w:spacing w:line="359" w:lineRule="auto"/>
        <w:ind w:left="169" w:right="580"/>
        <w:rPr>
          <w:rFonts w:asciiTheme="minorHAnsi" w:eastAsia="Calibri" w:hAnsiTheme="minorHAnsi" w:cstheme="minorHAnsi"/>
          <w:sz w:val="24"/>
          <w:szCs w:val="24"/>
        </w:rPr>
        <w:sectPr w:rsidR="00402CA3" w:rsidRPr="00294B7B">
          <w:pgSz w:w="11920" w:h="16840"/>
          <w:pgMar w:top="360" w:right="460" w:bottom="280" w:left="460" w:header="720" w:footer="720" w:gutter="0"/>
          <w:cols w:space="720"/>
        </w:sectPr>
      </w:pPr>
      <w:r w:rsidRPr="00294B7B">
        <w:rPr>
          <w:rFonts w:asciiTheme="minorHAnsi" w:eastAsia="Calibri" w:hAnsiTheme="minorHAnsi" w:cstheme="minorHAnsi"/>
          <w:sz w:val="24"/>
          <w:szCs w:val="24"/>
        </w:rPr>
        <w:t>Element „digitalni sadržaji i suradnja” 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:rsidR="00402CA3" w:rsidRPr="00294B7B" w:rsidRDefault="009E2016">
      <w:pPr>
        <w:spacing w:before="50"/>
        <w:ind w:left="166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lastRenderedPageBreak/>
        <w:t>Uspjeh učenika provjeravat će se za sva ova tri elementa prema sljedećem kriteriju:</w:t>
      </w:r>
    </w:p>
    <w:p w:rsidR="00402CA3" w:rsidRPr="00294B7B" w:rsidRDefault="00402CA3">
      <w:pPr>
        <w:spacing w:before="2" w:line="100" w:lineRule="exact"/>
        <w:rPr>
          <w:rFonts w:asciiTheme="minorHAnsi" w:hAnsiTheme="minorHAnsi" w:cstheme="minorHAnsi"/>
          <w:sz w:val="11"/>
          <w:szCs w:val="11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ind w:left="1336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OPIS POSTIGNUĆA                                                                                                    OCJENA</w:t>
      </w:r>
    </w:p>
    <w:p w:rsidR="00402CA3" w:rsidRPr="00294B7B" w:rsidRDefault="00402CA3">
      <w:pPr>
        <w:spacing w:before="10" w:line="240" w:lineRule="exact"/>
        <w:rPr>
          <w:rFonts w:asciiTheme="minorHAnsi" w:hAnsiTheme="minorHAnsi" w:cstheme="minorHAnsi"/>
          <w:sz w:val="24"/>
          <w:szCs w:val="24"/>
        </w:rPr>
        <w:sectPr w:rsidR="00402CA3" w:rsidRPr="00294B7B">
          <w:pgSz w:w="11920" w:h="16840"/>
          <w:pgMar w:top="380" w:right="460" w:bottom="280" w:left="460" w:header="720" w:footer="720" w:gutter="0"/>
          <w:cols w:space="720"/>
        </w:sectPr>
      </w:pPr>
    </w:p>
    <w:p w:rsidR="00DE7467" w:rsidRDefault="00DE7467">
      <w:pPr>
        <w:spacing w:before="7"/>
        <w:ind w:left="1336" w:right="226"/>
        <w:rPr>
          <w:rFonts w:asciiTheme="minorHAnsi" w:eastAsia="Calibri" w:hAnsiTheme="minorHAnsi" w:cstheme="minorHAnsi"/>
          <w:sz w:val="24"/>
          <w:szCs w:val="24"/>
        </w:rPr>
      </w:pPr>
    </w:p>
    <w:p w:rsidR="00402CA3" w:rsidRPr="00294B7B" w:rsidRDefault="009E2016">
      <w:pPr>
        <w:spacing w:before="7"/>
        <w:ind w:left="1336" w:right="226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Učenik često traži pomoć drugih učenika i nastavnika. Razumijeva sadržaje nešto sporije, potrebno mu je višestruko ponavljanje.</w:t>
      </w:r>
    </w:p>
    <w:p w:rsidR="00402CA3" w:rsidRPr="00294B7B" w:rsidRDefault="009E2016">
      <w:pPr>
        <w:ind w:left="1336" w:right="-64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Razina usvojenosti ishoda učenja je zadovoljavajuća. Ponašanjem ne</w:t>
      </w:r>
    </w:p>
    <w:p w:rsidR="00402CA3" w:rsidRPr="00294B7B" w:rsidRDefault="009E2016">
      <w:pPr>
        <w:ind w:left="1336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remeti radnu disciplinu.</w:t>
      </w:r>
    </w:p>
    <w:p w:rsidR="00402CA3" w:rsidRPr="00294B7B" w:rsidRDefault="009E2016">
      <w:pPr>
        <w:spacing w:before="14"/>
        <w:ind w:left="1336" w:right="130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Učenik samostalno rukuje računalom, ali još uvijek nije potpuno siguran u sebe te traži pomoć nastavnika ili ostalih učenika. Djelomično poznaje obrađene sadržaje ali ih ne povezuje u logičnu cjelinu. Koristeći uzorak ili pomoć nastavnika, može samostalno riješiti postavljeni zadatak. Razina usvojenosti ishoda učenja je dobra. Ponašanjem ne remeti radnu disciplinu.</w:t>
      </w:r>
    </w:p>
    <w:p w:rsidR="00402CA3" w:rsidRPr="00294B7B" w:rsidRDefault="009E2016">
      <w:pPr>
        <w:spacing w:before="16"/>
        <w:ind w:left="1336" w:right="62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Učenik samostalno rukuje. Poznaje obrađeno gradivo ali ga još logički ne povezuje. Koristeći uzorak može samostalno riješiti postavljeni zadatak. Razina usvojenosti ishoda učenja je vrlo dobra. Aktivno sudjeluje u radu tijekom cijele godine.</w:t>
      </w:r>
    </w:p>
    <w:p w:rsidR="00402CA3" w:rsidRPr="00294B7B" w:rsidRDefault="009E2016">
      <w:pPr>
        <w:spacing w:before="14"/>
        <w:ind w:left="1336" w:right="-20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Učenik potpuno samostalno i samouvjereno rukuje računalom. Sve zadatke rješava s lakoćom, bez uzorka ili pomoći nastavnika. Izrazito točno, temeljito i opširno obrazlaže sustav i rad računala. Uvijek se trudi da postigne maksimalne rezultate. Razina usvojenosti ishoda učenja je iznimna. Za rad se uvijek odlučuje samostalno, nije mu potreban nikakav poticaj.</w:t>
      </w:r>
    </w:p>
    <w:p w:rsidR="00402CA3" w:rsidRPr="00294B7B" w:rsidRDefault="009E2016">
      <w:pPr>
        <w:spacing w:before="6" w:line="120" w:lineRule="exact"/>
        <w:rPr>
          <w:rFonts w:asciiTheme="minorHAnsi" w:hAnsiTheme="minorHAnsi" w:cstheme="minorHAnsi"/>
          <w:sz w:val="12"/>
          <w:szCs w:val="12"/>
        </w:rPr>
      </w:pPr>
      <w:r w:rsidRPr="00294B7B">
        <w:rPr>
          <w:rFonts w:asciiTheme="minorHAnsi" w:hAnsiTheme="minorHAnsi" w:cstheme="minorHAnsi"/>
        </w:rPr>
        <w:br w:type="column"/>
      </w: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ind w:left="40" w:right="1411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dovoljan (2)</w:t>
      </w:r>
    </w:p>
    <w:p w:rsidR="00402CA3" w:rsidRPr="00294B7B" w:rsidRDefault="00402CA3">
      <w:pPr>
        <w:spacing w:before="5" w:line="180" w:lineRule="exact"/>
        <w:rPr>
          <w:rFonts w:asciiTheme="minorHAnsi" w:hAnsiTheme="minorHAnsi" w:cstheme="minorHAnsi"/>
          <w:sz w:val="18"/>
          <w:szCs w:val="18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43A30">
      <w:pPr>
        <w:ind w:left="172" w:right="1543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group id="_x0000_s1044" style="position:absolute;left:0;text-align:left;margin-left:83.95pt;margin-top:51.55pt;width:427.4pt;height:325.25pt;z-index:-251659264;mso-position-horizontal-relative:page;mso-position-vertical-relative:page" coordorigin="1679,1031" coordsize="8548,6505">
            <v:shape id="_x0000_s1059" style="position:absolute;left:1695;top:1046;width:6901;height:0" coordorigin="1695,1046" coordsize="6901,0" path="m1695,1046r6901,e" filled="f" strokeweight=".82pt">
              <v:path arrowok="t"/>
            </v:shape>
            <v:shape id="_x0000_s1058" style="position:absolute;left:8611;top:1046;width:1601;height:0" coordorigin="8611,1046" coordsize="1601,0" path="m8611,1046r1601,e" filled="f" strokeweight=".82pt">
              <v:path arrowok="t"/>
            </v:shape>
            <v:shape id="_x0000_s1057" style="position:absolute;left:1695;top:1598;width:6901;height:0" coordorigin="1695,1598" coordsize="6901,0" path="m1695,1598r6901,e" filled="f" strokeweight=".82pt">
              <v:path arrowok="t"/>
            </v:shape>
            <v:shape id="_x0000_s1056" style="position:absolute;left:8611;top:1598;width:1601;height:0" coordorigin="8611,1598" coordsize="1601,0" path="m8611,1598r1601,e" filled="f" strokeweight=".82pt">
              <v:path arrowok="t"/>
            </v:shape>
            <v:shape id="_x0000_s1055" style="position:absolute;left:1695;top:2787;width:6901;height:0" coordorigin="1695,2787" coordsize="6901,0" path="m1695,2787r6901,e" filled="f" strokeweight=".82pt">
              <v:path arrowok="t"/>
            </v:shape>
            <v:shape id="_x0000_s1054" style="position:absolute;left:8611;top:2787;width:1601;height:0" coordorigin="8611,2787" coordsize="1601,0" path="m8611,2787r1601,e" filled="f" strokeweight=".82pt">
              <v:path arrowok="t"/>
            </v:shape>
            <v:shape id="_x0000_s1053" style="position:absolute;left:1695;top:4558;width:6901;height:0" coordorigin="1695,4558" coordsize="6901,0" path="m1695,4558r6901,e" filled="f" strokeweight=".82pt">
              <v:path arrowok="t"/>
            </v:shape>
            <v:shape id="_x0000_s1052" style="position:absolute;left:8611;top:4558;width:1601;height:0" coordorigin="8611,4558" coordsize="1601,0" path="m8611,4558r1601,e" filled="f" strokeweight=".82pt">
              <v:path arrowok="t"/>
            </v:shape>
            <v:shape id="_x0000_s1051" style="position:absolute;left:1695;top:5747;width:6901;height:0" coordorigin="1695,5747" coordsize="6901,0" path="m1695,5747r6901,e" filled="f" strokeweight=".82pt">
              <v:path arrowok="t"/>
            </v:shape>
            <v:shape id="_x0000_s1050" style="position:absolute;left:8611;top:5747;width:1601;height:0" coordorigin="8611,5747" coordsize="1601,0" path="m8611,5747r1601,e" filled="f" strokeweight=".82pt">
              <v:path arrowok="t"/>
            </v:shape>
            <v:shape id="_x0000_s1049" style="position:absolute;left:1688;top:1039;width:0;height:6488" coordorigin="1688,1039" coordsize="0,6488" path="m1688,1039r,6488e" filled="f" strokeweight=".82pt">
              <v:path arrowok="t"/>
            </v:shape>
            <v:shape id="_x0000_s1048" style="position:absolute;left:1695;top:7520;width:6901;height:0" coordorigin="1695,7520" coordsize="6901,0" path="m1695,7520r6901,e" filled="f" strokeweight=".82pt">
              <v:path arrowok="t"/>
            </v:shape>
            <v:shape id="_x0000_s1047" style="position:absolute;left:8604;top:1039;width:0;height:6488" coordorigin="8604,1039" coordsize="0,6488" path="m8604,1039r,6488e" filled="f" strokeweight=".82pt">
              <v:path arrowok="t"/>
            </v:shape>
            <v:shape id="_x0000_s1046" style="position:absolute;left:8611;top:7520;width:1601;height:0" coordorigin="8611,7520" coordsize="1601,0" path="m8611,7520r1601,e" filled="f" strokeweight=".82pt">
              <v:path arrowok="t"/>
            </v:shape>
            <v:shape id="_x0000_s1045" style="position:absolute;left:10219;top:1039;width:0;height:6488" coordorigin="10219,1039" coordsize="0,6488" path="m10219,1039r,6488e" filled="f" strokeweight=".82pt">
              <v:path arrowok="t"/>
            </v:shape>
            <w10:wrap anchorx="page" anchory="page"/>
          </v:group>
        </w:pict>
      </w:r>
      <w:r w:rsidR="009E2016" w:rsidRPr="00294B7B">
        <w:rPr>
          <w:rFonts w:asciiTheme="minorHAnsi" w:eastAsia="Calibri" w:hAnsiTheme="minorHAnsi" w:cstheme="minorHAnsi"/>
          <w:sz w:val="24"/>
          <w:szCs w:val="24"/>
        </w:rPr>
        <w:t>dobar (3)</w:t>
      </w:r>
    </w:p>
    <w:p w:rsidR="00402CA3" w:rsidRPr="00294B7B" w:rsidRDefault="00402CA3">
      <w:pPr>
        <w:spacing w:before="8" w:line="180" w:lineRule="exact"/>
        <w:rPr>
          <w:rFonts w:asciiTheme="minorHAnsi" w:hAnsiTheme="minorHAnsi" w:cstheme="minorHAnsi"/>
          <w:sz w:val="18"/>
          <w:szCs w:val="18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ind w:left="-42" w:right="1327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94B7B">
        <w:rPr>
          <w:rFonts w:asciiTheme="minorHAnsi" w:eastAsia="Calibri" w:hAnsiTheme="minorHAnsi" w:cstheme="minorHAnsi"/>
          <w:sz w:val="24"/>
          <w:szCs w:val="24"/>
        </w:rPr>
        <w:t>vrlo dobar (4)</w:t>
      </w:r>
    </w:p>
    <w:p w:rsidR="00402CA3" w:rsidRPr="00294B7B" w:rsidRDefault="00402CA3">
      <w:pPr>
        <w:spacing w:before="8" w:line="180" w:lineRule="exact"/>
        <w:rPr>
          <w:rFonts w:asciiTheme="minorHAnsi" w:hAnsiTheme="minorHAnsi" w:cstheme="minorHAnsi"/>
          <w:sz w:val="18"/>
          <w:szCs w:val="18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ind w:left="111" w:right="1482"/>
        <w:jc w:val="center"/>
        <w:rPr>
          <w:rFonts w:asciiTheme="minorHAnsi" w:eastAsia="Calibri" w:hAnsiTheme="minorHAnsi" w:cstheme="minorHAnsi"/>
          <w:sz w:val="24"/>
          <w:szCs w:val="24"/>
        </w:rPr>
        <w:sectPr w:rsidR="00402CA3" w:rsidRPr="00294B7B">
          <w:type w:val="continuous"/>
          <w:pgSz w:w="11920" w:h="16840"/>
          <w:pgMar w:top="360" w:right="460" w:bottom="280" w:left="460" w:header="720" w:footer="720" w:gutter="0"/>
          <w:cols w:num="2" w:space="720" w:equalWidth="0">
            <w:col w:w="7981" w:space="307"/>
            <w:col w:w="2712"/>
          </w:cols>
        </w:sectPr>
      </w:pPr>
      <w:r w:rsidRPr="00294B7B">
        <w:rPr>
          <w:rFonts w:asciiTheme="minorHAnsi" w:eastAsia="Calibri" w:hAnsiTheme="minorHAnsi" w:cstheme="minorHAnsi"/>
          <w:sz w:val="24"/>
          <w:szCs w:val="24"/>
        </w:rPr>
        <w:t>odličan (5)</w:t>
      </w:r>
    </w:p>
    <w:p w:rsidR="00402CA3" w:rsidRPr="00294B7B" w:rsidRDefault="00402CA3">
      <w:pPr>
        <w:spacing w:before="4" w:line="180" w:lineRule="exact"/>
        <w:rPr>
          <w:rFonts w:asciiTheme="minorHAnsi" w:hAnsiTheme="minorHAnsi" w:cstheme="minorHAnsi"/>
          <w:sz w:val="18"/>
          <w:szCs w:val="18"/>
        </w:rPr>
      </w:pPr>
    </w:p>
    <w:p w:rsidR="00402CA3" w:rsidRPr="00294B7B" w:rsidRDefault="009E2016">
      <w:pPr>
        <w:spacing w:before="29"/>
        <w:ind w:left="106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Nedovoljan (1)</w:t>
      </w:r>
    </w:p>
    <w:p w:rsidR="00402CA3" w:rsidRPr="00294B7B" w:rsidRDefault="00402CA3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402CA3" w:rsidRPr="00881BD0" w:rsidRDefault="009E2016" w:rsidP="00881BD0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Usvojenost znanja</w:t>
      </w:r>
      <w:r w:rsidRPr="00881BD0">
        <w:rPr>
          <w:rFonts w:asciiTheme="minorHAnsi" w:hAnsiTheme="minorHAnsi" w:cstheme="minorHAnsi"/>
          <w:i/>
          <w:sz w:val="24"/>
          <w:szCs w:val="24"/>
        </w:rPr>
        <w:t>: Netočno, bez razumijevanja, nelogično, nesuvislo.</w:t>
      </w:r>
    </w:p>
    <w:p w:rsidR="00402CA3" w:rsidRPr="00881BD0" w:rsidRDefault="009E2016" w:rsidP="00881BD0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Rješavanje problema</w:t>
      </w:r>
      <w:r w:rsidRPr="00881BD0">
        <w:rPr>
          <w:rFonts w:asciiTheme="minorHAnsi" w:hAnsiTheme="minorHAnsi" w:cstheme="minorHAnsi"/>
          <w:i/>
          <w:sz w:val="24"/>
          <w:szCs w:val="24"/>
        </w:rPr>
        <w:t>: Površno i s pogreškama.</w:t>
      </w:r>
    </w:p>
    <w:p w:rsidR="00402CA3" w:rsidRPr="00881BD0" w:rsidRDefault="009E2016" w:rsidP="00881BD0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Digitalni sadržaji i suradnja</w:t>
      </w:r>
      <w:r w:rsidRPr="00881BD0">
        <w:rPr>
          <w:rFonts w:asciiTheme="minorHAnsi" w:hAnsiTheme="minorHAnsi" w:cstheme="minorHAnsi"/>
          <w:sz w:val="24"/>
          <w:szCs w:val="24"/>
        </w:rPr>
        <w:t xml:space="preserve">: </w:t>
      </w:r>
      <w:r w:rsidRPr="00881BD0">
        <w:rPr>
          <w:rFonts w:asciiTheme="minorHAnsi" w:hAnsiTheme="minorHAnsi" w:cstheme="minorHAnsi"/>
          <w:i/>
          <w:sz w:val="24"/>
          <w:szCs w:val="24"/>
        </w:rPr>
        <w:t>Učenik ne sprema digitalne sadržaje i ne surađuje s ostalim učenicima.</w:t>
      </w:r>
    </w:p>
    <w:p w:rsidR="00402CA3" w:rsidRPr="00294B7B" w:rsidRDefault="00402CA3">
      <w:pPr>
        <w:spacing w:before="6" w:line="280" w:lineRule="exact"/>
        <w:rPr>
          <w:rFonts w:asciiTheme="minorHAnsi" w:hAnsiTheme="minorHAnsi" w:cstheme="minorHAnsi"/>
          <w:sz w:val="28"/>
          <w:szCs w:val="28"/>
        </w:rPr>
      </w:pPr>
    </w:p>
    <w:p w:rsidR="00402CA3" w:rsidRPr="00294B7B" w:rsidRDefault="009E2016">
      <w:pPr>
        <w:ind w:left="106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Dovoljan (2)</w:t>
      </w:r>
    </w:p>
    <w:p w:rsidR="00402CA3" w:rsidRPr="00294B7B" w:rsidRDefault="00402CA3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402CA3" w:rsidRPr="00881BD0" w:rsidRDefault="009E2016" w:rsidP="00881BD0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Usvojenost znanja</w:t>
      </w:r>
      <w:r w:rsidRPr="00881BD0">
        <w:rPr>
          <w:rFonts w:asciiTheme="minorHAnsi" w:hAnsiTheme="minorHAnsi" w:cstheme="minorHAnsi"/>
          <w:i/>
          <w:sz w:val="24"/>
          <w:szCs w:val="24"/>
        </w:rPr>
        <w:t>: Prisjeća se osnovnih pojmova uz pomoć nastavnika.</w:t>
      </w:r>
    </w:p>
    <w:p w:rsidR="00402CA3" w:rsidRPr="00881BD0" w:rsidRDefault="009E2016" w:rsidP="00881BD0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Rješavanje problema</w:t>
      </w:r>
      <w:r w:rsidRPr="00881BD0">
        <w:rPr>
          <w:rFonts w:asciiTheme="minorHAnsi" w:hAnsiTheme="minorHAnsi" w:cstheme="minorHAnsi"/>
          <w:i/>
          <w:sz w:val="24"/>
          <w:szCs w:val="24"/>
        </w:rPr>
        <w:t>: Radi uz pomoć i ne uočava pogreške samostalno.</w:t>
      </w:r>
    </w:p>
    <w:p w:rsidR="00402CA3" w:rsidRPr="008D44A5" w:rsidRDefault="009E2016" w:rsidP="008D44A5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Digitalni sadržaji i suradnja</w:t>
      </w:r>
      <w:r w:rsidRPr="00881BD0">
        <w:rPr>
          <w:rFonts w:asciiTheme="minorHAnsi" w:hAnsiTheme="minorHAnsi" w:cstheme="minorHAnsi"/>
          <w:sz w:val="24"/>
          <w:szCs w:val="24"/>
        </w:rPr>
        <w:t xml:space="preserve">: </w:t>
      </w:r>
      <w:r w:rsidRPr="00881BD0">
        <w:rPr>
          <w:rFonts w:asciiTheme="minorHAnsi" w:hAnsiTheme="minorHAnsi" w:cstheme="minorHAnsi"/>
          <w:i/>
          <w:sz w:val="24"/>
          <w:szCs w:val="24"/>
        </w:rPr>
        <w:t>Učenik uz pomoć sprema digitalne sadržaje i rijetko surađuje s ostalim</w:t>
      </w:r>
      <w:r w:rsidR="008D44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D44A5">
        <w:rPr>
          <w:rFonts w:asciiTheme="minorHAnsi" w:hAnsiTheme="minorHAnsi" w:cstheme="minorHAnsi"/>
          <w:i/>
          <w:sz w:val="24"/>
          <w:szCs w:val="24"/>
        </w:rPr>
        <w:t>učenicima.</w:t>
      </w:r>
    </w:p>
    <w:p w:rsidR="00402CA3" w:rsidRPr="00294B7B" w:rsidRDefault="00402CA3">
      <w:pPr>
        <w:spacing w:before="3" w:line="280" w:lineRule="exact"/>
        <w:rPr>
          <w:rFonts w:asciiTheme="minorHAnsi" w:hAnsiTheme="minorHAnsi" w:cstheme="minorHAnsi"/>
          <w:sz w:val="28"/>
          <w:szCs w:val="28"/>
        </w:rPr>
      </w:pPr>
    </w:p>
    <w:p w:rsidR="00402CA3" w:rsidRPr="00294B7B" w:rsidRDefault="009E2016">
      <w:pPr>
        <w:ind w:left="106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Dobar (3)</w:t>
      </w:r>
    </w:p>
    <w:p w:rsidR="00402CA3" w:rsidRPr="00294B7B" w:rsidRDefault="00402CA3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p w:rsidR="00402CA3" w:rsidRPr="00881BD0" w:rsidRDefault="009E2016" w:rsidP="00881BD0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Usvojenost znanja</w:t>
      </w:r>
      <w:r w:rsidRPr="00881BD0">
        <w:rPr>
          <w:rFonts w:asciiTheme="minorHAnsi" w:hAnsiTheme="minorHAnsi" w:cstheme="minorHAnsi"/>
          <w:i/>
          <w:sz w:val="24"/>
          <w:szCs w:val="24"/>
        </w:rPr>
        <w:t>: Poznaje osnovne pojmove.</w:t>
      </w:r>
    </w:p>
    <w:p w:rsidR="00402CA3" w:rsidRPr="00881BD0" w:rsidRDefault="009E2016" w:rsidP="00881BD0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Rješavanje problema</w:t>
      </w:r>
      <w:r w:rsidRPr="00881BD0">
        <w:rPr>
          <w:rFonts w:asciiTheme="minorHAnsi" w:hAnsiTheme="minorHAnsi" w:cstheme="minorHAnsi"/>
          <w:i/>
          <w:sz w:val="24"/>
          <w:szCs w:val="24"/>
        </w:rPr>
        <w:t>: Radi uz povremenu pomoć, pogreške uočava i ispravlja ih uz pomoć nastavnika.</w:t>
      </w:r>
    </w:p>
    <w:p w:rsidR="00402CA3" w:rsidRPr="008D44A5" w:rsidRDefault="009E2016" w:rsidP="008D44A5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Digitalni  sadržaji  i  suradnja</w:t>
      </w:r>
      <w:r w:rsidRPr="00881BD0">
        <w:rPr>
          <w:rFonts w:asciiTheme="minorHAnsi" w:hAnsiTheme="minorHAnsi" w:cstheme="minorHAnsi"/>
          <w:sz w:val="24"/>
          <w:szCs w:val="24"/>
        </w:rPr>
        <w:t xml:space="preserve">:  </w:t>
      </w:r>
      <w:r w:rsidRPr="00881BD0">
        <w:rPr>
          <w:rFonts w:asciiTheme="minorHAnsi" w:hAnsiTheme="minorHAnsi" w:cstheme="minorHAnsi"/>
          <w:i/>
          <w:sz w:val="24"/>
          <w:szCs w:val="24"/>
        </w:rPr>
        <w:t>Učenik  nedovoljno  digitalne  sadržaje  i  povremeno  surađuje  s  ostalim</w:t>
      </w:r>
      <w:r w:rsidR="008D44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D44A5">
        <w:rPr>
          <w:rFonts w:asciiTheme="minorHAnsi" w:hAnsiTheme="minorHAnsi" w:cstheme="minorHAnsi"/>
          <w:i/>
          <w:sz w:val="24"/>
          <w:szCs w:val="24"/>
        </w:rPr>
        <w:t>učenicima.</w:t>
      </w:r>
    </w:p>
    <w:p w:rsidR="00402CA3" w:rsidRPr="00294B7B" w:rsidRDefault="00402CA3">
      <w:pPr>
        <w:spacing w:before="6" w:line="280" w:lineRule="exact"/>
        <w:rPr>
          <w:rFonts w:asciiTheme="minorHAnsi" w:hAnsiTheme="minorHAnsi" w:cstheme="minorHAnsi"/>
          <w:sz w:val="28"/>
          <w:szCs w:val="28"/>
        </w:rPr>
      </w:pPr>
    </w:p>
    <w:p w:rsidR="00402CA3" w:rsidRPr="00294B7B" w:rsidRDefault="009E2016">
      <w:pPr>
        <w:ind w:left="106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Vrlo dobar (4)</w:t>
      </w:r>
    </w:p>
    <w:p w:rsidR="00402CA3" w:rsidRPr="00294B7B" w:rsidRDefault="00402CA3">
      <w:pPr>
        <w:spacing w:before="14" w:line="260" w:lineRule="exact"/>
        <w:rPr>
          <w:rFonts w:asciiTheme="minorHAnsi" w:hAnsiTheme="minorHAnsi" w:cstheme="minorHAnsi"/>
          <w:sz w:val="26"/>
          <w:szCs w:val="26"/>
        </w:rPr>
      </w:pPr>
    </w:p>
    <w:p w:rsidR="00402CA3" w:rsidRPr="00881BD0" w:rsidRDefault="009E2016" w:rsidP="00881BD0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Usvojenost znanja</w:t>
      </w:r>
      <w:r w:rsidRPr="00881BD0">
        <w:rPr>
          <w:rFonts w:asciiTheme="minorHAnsi" w:hAnsiTheme="minorHAnsi" w:cstheme="minorHAnsi"/>
          <w:i/>
          <w:sz w:val="24"/>
          <w:szCs w:val="24"/>
        </w:rPr>
        <w:t>: Poznaje sve nastavne sadržaje, ali ih ne povezuje sa sličnim sadržajima.</w:t>
      </w:r>
    </w:p>
    <w:p w:rsidR="00402CA3" w:rsidRPr="00881BD0" w:rsidRDefault="009E2016" w:rsidP="00881BD0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Rješavanje problema</w:t>
      </w:r>
      <w:r w:rsidRPr="00881BD0">
        <w:rPr>
          <w:rFonts w:asciiTheme="minorHAnsi" w:hAnsiTheme="minorHAnsi" w:cstheme="minorHAnsi"/>
          <w:i/>
          <w:sz w:val="24"/>
          <w:szCs w:val="24"/>
        </w:rPr>
        <w:t>: Primjenjuje stečeno znanje, samostalno uočava pogreške i ispravlja ih.</w:t>
      </w:r>
    </w:p>
    <w:p w:rsidR="00402CA3" w:rsidRPr="00881BD0" w:rsidRDefault="009E2016" w:rsidP="00881BD0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81BD0">
        <w:rPr>
          <w:rFonts w:asciiTheme="minorHAnsi" w:hAnsiTheme="minorHAnsi" w:cstheme="minorHAnsi"/>
          <w:b/>
          <w:sz w:val="24"/>
          <w:szCs w:val="24"/>
        </w:rPr>
        <w:t>Digitalni sadržaji i suradnja</w:t>
      </w:r>
      <w:r w:rsidRPr="00881BD0">
        <w:rPr>
          <w:rFonts w:asciiTheme="minorHAnsi" w:hAnsiTheme="minorHAnsi" w:cstheme="minorHAnsi"/>
          <w:sz w:val="24"/>
          <w:szCs w:val="24"/>
        </w:rPr>
        <w:t xml:space="preserve">: </w:t>
      </w:r>
      <w:r w:rsidRPr="00881BD0">
        <w:rPr>
          <w:rFonts w:asciiTheme="minorHAnsi" w:hAnsiTheme="minorHAnsi" w:cstheme="minorHAnsi"/>
          <w:i/>
          <w:sz w:val="24"/>
          <w:szCs w:val="24"/>
        </w:rPr>
        <w:t>Učenik sprema digitalne sadržaje i slabije surađuje s ostalim učenicima.</w:t>
      </w:r>
    </w:p>
    <w:p w:rsidR="00402CA3" w:rsidRPr="00294B7B" w:rsidRDefault="00402CA3">
      <w:pPr>
        <w:spacing w:before="6" w:line="280" w:lineRule="exact"/>
        <w:rPr>
          <w:rFonts w:asciiTheme="minorHAnsi" w:hAnsiTheme="minorHAnsi" w:cstheme="minorHAnsi"/>
          <w:sz w:val="28"/>
          <w:szCs w:val="28"/>
        </w:rPr>
      </w:pPr>
    </w:p>
    <w:p w:rsidR="00402CA3" w:rsidRPr="00294B7B" w:rsidRDefault="009E2016">
      <w:pPr>
        <w:ind w:left="106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Odličan (5)</w:t>
      </w:r>
    </w:p>
    <w:p w:rsidR="00402CA3" w:rsidRPr="00294B7B" w:rsidRDefault="00402CA3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402CA3" w:rsidRPr="008D44A5" w:rsidRDefault="009E2016" w:rsidP="008D44A5">
      <w:pPr>
        <w:pStyle w:val="Odlomakpopisa"/>
        <w:numPr>
          <w:ilvl w:val="0"/>
          <w:numId w:val="10"/>
        </w:numPr>
        <w:ind w:left="709"/>
        <w:rPr>
          <w:rFonts w:asciiTheme="minorHAnsi" w:hAnsiTheme="minorHAnsi" w:cstheme="minorHAnsi"/>
          <w:sz w:val="24"/>
          <w:szCs w:val="24"/>
        </w:rPr>
        <w:sectPr w:rsidR="00402CA3" w:rsidRPr="008D44A5">
          <w:type w:val="continuous"/>
          <w:pgSz w:w="11920" w:h="16840"/>
          <w:pgMar w:top="360" w:right="460" w:bottom="280" w:left="460" w:header="720" w:footer="720" w:gutter="0"/>
          <w:cols w:space="720"/>
        </w:sectPr>
      </w:pPr>
      <w:r w:rsidRPr="008D44A5">
        <w:rPr>
          <w:rFonts w:asciiTheme="minorHAnsi" w:hAnsiTheme="minorHAnsi" w:cstheme="minorHAnsi"/>
          <w:b/>
          <w:sz w:val="24"/>
          <w:szCs w:val="24"/>
        </w:rPr>
        <w:t>Usvojenost znanja</w:t>
      </w:r>
      <w:r w:rsidRPr="008D44A5">
        <w:rPr>
          <w:rFonts w:asciiTheme="minorHAnsi" w:hAnsiTheme="minorHAnsi" w:cstheme="minorHAnsi"/>
          <w:i/>
          <w:sz w:val="24"/>
          <w:szCs w:val="24"/>
        </w:rPr>
        <w:t>: Povezuje usvojeno znanje s drugim sličnim sadržajima.</w:t>
      </w:r>
    </w:p>
    <w:p w:rsidR="00402CA3" w:rsidRPr="009E2016" w:rsidRDefault="009E2016" w:rsidP="009E2016">
      <w:pPr>
        <w:pStyle w:val="Odlomakpopisa"/>
        <w:numPr>
          <w:ilvl w:val="0"/>
          <w:numId w:val="9"/>
        </w:numPr>
        <w:spacing w:before="69"/>
        <w:rPr>
          <w:rFonts w:asciiTheme="minorHAnsi" w:hAnsiTheme="minorHAnsi" w:cstheme="minorHAnsi"/>
          <w:sz w:val="24"/>
          <w:szCs w:val="24"/>
        </w:rPr>
      </w:pPr>
      <w:r w:rsidRPr="009E2016">
        <w:rPr>
          <w:rFonts w:asciiTheme="minorHAnsi" w:hAnsiTheme="minorHAnsi" w:cstheme="minorHAnsi"/>
          <w:b/>
          <w:sz w:val="24"/>
          <w:szCs w:val="24"/>
        </w:rPr>
        <w:t>Rješavanje problema</w:t>
      </w:r>
      <w:r w:rsidRPr="009E2016">
        <w:rPr>
          <w:rFonts w:asciiTheme="minorHAnsi" w:hAnsiTheme="minorHAnsi" w:cstheme="minorHAnsi"/>
          <w:i/>
          <w:sz w:val="24"/>
          <w:szCs w:val="24"/>
        </w:rPr>
        <w:t>: Kreativno primjenjuje usvojene vještine u novim situacijama.</w:t>
      </w:r>
    </w:p>
    <w:p w:rsidR="00402CA3" w:rsidRPr="009E2016" w:rsidRDefault="009E2016" w:rsidP="009E201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9E2016">
        <w:rPr>
          <w:rFonts w:asciiTheme="minorHAnsi" w:hAnsiTheme="minorHAnsi" w:cstheme="minorHAnsi"/>
          <w:b/>
          <w:sz w:val="24"/>
          <w:szCs w:val="24"/>
        </w:rPr>
        <w:t>Digitalni  sadržaji  i suradnja</w:t>
      </w:r>
      <w:r w:rsidRPr="009E2016">
        <w:rPr>
          <w:rFonts w:asciiTheme="minorHAnsi" w:hAnsiTheme="minorHAnsi" w:cstheme="minorHAnsi"/>
          <w:sz w:val="24"/>
          <w:szCs w:val="24"/>
        </w:rPr>
        <w:t xml:space="preserve">:  </w:t>
      </w:r>
      <w:r w:rsidRPr="009E2016">
        <w:rPr>
          <w:rFonts w:asciiTheme="minorHAnsi" w:hAnsiTheme="minorHAnsi" w:cstheme="minorHAnsi"/>
          <w:i/>
          <w:sz w:val="24"/>
          <w:szCs w:val="24"/>
        </w:rPr>
        <w:t>Učenik  sprema  digitalne  sadržaje  u svoju  mapu  i  surađuje  redovito  s</w:t>
      </w:r>
    </w:p>
    <w:p w:rsidR="00402CA3" w:rsidRPr="009E2016" w:rsidRDefault="009E2016" w:rsidP="009E2016">
      <w:pPr>
        <w:pStyle w:val="Odlomakpopisa"/>
        <w:ind w:left="1440"/>
        <w:rPr>
          <w:rFonts w:asciiTheme="minorHAnsi" w:hAnsiTheme="minorHAnsi" w:cstheme="minorHAnsi"/>
          <w:sz w:val="24"/>
          <w:szCs w:val="24"/>
        </w:rPr>
      </w:pPr>
      <w:r w:rsidRPr="009E2016">
        <w:rPr>
          <w:rFonts w:asciiTheme="minorHAnsi" w:hAnsiTheme="minorHAnsi" w:cstheme="minorHAnsi"/>
          <w:i/>
          <w:sz w:val="24"/>
          <w:szCs w:val="24"/>
        </w:rPr>
        <w:t>ostalim učenicima.</w:t>
      </w:r>
    </w:p>
    <w:p w:rsidR="00402CA3" w:rsidRPr="00294B7B" w:rsidRDefault="00402CA3">
      <w:pPr>
        <w:spacing w:before="1" w:line="280" w:lineRule="exact"/>
        <w:rPr>
          <w:rFonts w:asciiTheme="minorHAnsi" w:hAnsiTheme="minorHAnsi" w:cstheme="minorHAnsi"/>
          <w:sz w:val="28"/>
          <w:szCs w:val="28"/>
        </w:rPr>
      </w:pPr>
    </w:p>
    <w:p w:rsidR="00402CA3" w:rsidRPr="004F0239" w:rsidRDefault="009E2016">
      <w:pPr>
        <w:ind w:left="106"/>
        <w:rPr>
          <w:rFonts w:asciiTheme="minorHAnsi" w:eastAsia="Calibri" w:hAnsiTheme="minorHAnsi" w:cstheme="minorHAnsi"/>
          <w:sz w:val="32"/>
          <w:szCs w:val="32"/>
        </w:rPr>
      </w:pPr>
      <w:r w:rsidRPr="004F0239">
        <w:rPr>
          <w:rFonts w:asciiTheme="minorHAnsi" w:eastAsia="Calibri" w:hAnsiTheme="minorHAnsi" w:cstheme="minorHAnsi"/>
          <w:b/>
          <w:w w:val="99"/>
          <w:sz w:val="32"/>
          <w:szCs w:val="32"/>
        </w:rPr>
        <w:t xml:space="preserve"> Načini postupci vrednovanja</w:t>
      </w:r>
    </w:p>
    <w:p w:rsidR="00402CA3" w:rsidRPr="00294B7B" w:rsidRDefault="009E2016">
      <w:pPr>
        <w:spacing w:before="58" w:line="276" w:lineRule="auto"/>
        <w:ind w:left="106" w:right="65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 xml:space="preserve">Usmeno provjeravanje </w:t>
      </w:r>
      <w:r w:rsidRPr="00294B7B">
        <w:rPr>
          <w:rFonts w:asciiTheme="minorHAnsi" w:hAnsiTheme="minorHAnsi" w:cstheme="minorHAnsi"/>
          <w:sz w:val="24"/>
          <w:szCs w:val="24"/>
        </w:rPr>
        <w:t>provodi se tijekom svakog nastavnog sata. Ukoliko učenik kroz nastavni sat točno i često odgovara na postavljena pitanja može također biti ocijenjen. Ocjena je javna uz obrazloženje učitelja. U imenik,  u  rubrici  praćenja  učenika  upisuje  se  nadnevak,  sadržaj  usmenog  ispitivanja,  ocjena  (radi  lakšeg snalaženja razrednika i roditelja), te ocjena u rubriku ovisna o tome da li se provjerava usvojenost sadržaja ili primjena znanja.</w:t>
      </w:r>
    </w:p>
    <w:p w:rsidR="00402CA3" w:rsidRPr="00294B7B" w:rsidRDefault="00402CA3">
      <w:pPr>
        <w:spacing w:before="10" w:line="180" w:lineRule="exact"/>
        <w:rPr>
          <w:rFonts w:asciiTheme="minorHAnsi" w:hAnsiTheme="minorHAnsi" w:cstheme="minorHAnsi"/>
          <w:sz w:val="19"/>
          <w:szCs w:val="19"/>
        </w:rPr>
      </w:pPr>
    </w:p>
    <w:p w:rsidR="00402CA3" w:rsidRPr="00294B7B" w:rsidRDefault="009E2016">
      <w:pPr>
        <w:spacing w:line="276" w:lineRule="auto"/>
        <w:ind w:left="106" w:right="66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 xml:space="preserve">Pisana  provjera  </w:t>
      </w:r>
      <w:r w:rsidRPr="00294B7B">
        <w:rPr>
          <w:rFonts w:asciiTheme="minorHAnsi" w:hAnsiTheme="minorHAnsi" w:cstheme="minorHAnsi"/>
          <w:sz w:val="24"/>
          <w:szCs w:val="24"/>
        </w:rPr>
        <w:t>provodi  se  zadacima  objektivnog  tipa  kako  bi  se  utvrdilo  poznavanje  i  razumijevanje pojmova i činjenica ili zadacima primjene naučenog. Moguće vrste zadataka su: dosjećanje (kratki odgovor), dopunjavanje, alternativni izbor, višestruki izbor, povezivanje, jednostavni računski zadaci, skiciranje, …</w:t>
      </w: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ind w:left="827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>Tablica vrednovanja pisanih provjera:</w:t>
      </w:r>
    </w:p>
    <w:p w:rsidR="00402CA3" w:rsidRPr="00294B7B" w:rsidRDefault="00402CA3">
      <w:pPr>
        <w:spacing w:before="2" w:line="160" w:lineRule="exact"/>
        <w:rPr>
          <w:rFonts w:asciiTheme="minorHAnsi" w:hAnsiTheme="minorHAnsi" w:cstheme="minorHAnsi"/>
          <w:sz w:val="17"/>
          <w:szCs w:val="17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ind w:left="3813" w:right="4210"/>
        <w:jc w:val="center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%                                 ocjena</w:t>
      </w:r>
    </w:p>
    <w:p w:rsidR="00402CA3" w:rsidRPr="00294B7B" w:rsidRDefault="009E2016">
      <w:pPr>
        <w:spacing w:before="5"/>
        <w:ind w:left="3813" w:right="4754"/>
        <w:jc w:val="center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>0-49%                          1</w:t>
      </w:r>
    </w:p>
    <w:p w:rsidR="00402CA3" w:rsidRPr="00294B7B" w:rsidRDefault="00DE7467">
      <w:pPr>
        <w:spacing w:before="12"/>
        <w:ind w:left="3813" w:right="475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50%- 64</w:t>
      </w:r>
      <w:r w:rsidR="009E2016" w:rsidRPr="00294B7B">
        <w:rPr>
          <w:rFonts w:asciiTheme="minorHAnsi" w:hAnsiTheme="minorHAnsi" w:cstheme="minorHAnsi"/>
          <w:sz w:val="24"/>
          <w:szCs w:val="24"/>
        </w:rPr>
        <w:t>%                    2</w:t>
      </w:r>
    </w:p>
    <w:p w:rsidR="00402CA3" w:rsidRPr="00294B7B" w:rsidRDefault="00443A30">
      <w:pPr>
        <w:spacing w:before="9"/>
        <w:ind w:left="3813" w:right="475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group id="_x0000_s1026" style="position:absolute;left:0;text-align:left;margin-left:209.9pt;margin-top:-43pt;width:175.55pt;height:86.85pt;z-index:-251658240;mso-position-horizontal-relative:page" coordorigin="4198,-860" coordsize="3511,1737">
            <v:shape id="_x0000_s1043" style="position:absolute;left:4208;top:-849;width:2213;height:0" coordorigin="4208,-849" coordsize="2213,0" path="m4208,-849r2213,e" filled="f" strokeweight=".58pt">
              <v:path arrowok="t"/>
            </v:shape>
            <v:shape id="_x0000_s1042" style="position:absolute;left:6431;top:-849;width:1267;height:0" coordorigin="6431,-849" coordsize="1267,0" path="m6431,-849r1267,e" filled="f" strokeweight=".58pt">
              <v:path arrowok="t"/>
            </v:shape>
            <v:shape id="_x0000_s1041" style="position:absolute;left:4208;top:-564;width:2213;height:0" coordorigin="4208,-564" coordsize="2213,0" path="m4208,-564r2213,e" filled="f" strokeweight=".58pt">
              <v:path arrowok="t"/>
            </v:shape>
            <v:shape id="_x0000_s1040" style="position:absolute;left:6431;top:-564;width:1267;height:0" coordorigin="6431,-564" coordsize="1267,0" path="m6431,-564r1267,e" filled="f" strokeweight=".58pt">
              <v:path arrowok="t"/>
            </v:shape>
            <v:shape id="_x0000_s1039" style="position:absolute;left:4208;top:-278;width:2213;height:0" coordorigin="4208,-278" coordsize="2213,0" path="m4208,-278r2213,e" filled="f" strokeweight=".58pt">
              <v:path arrowok="t"/>
            </v:shape>
            <v:shape id="_x0000_s1038" style="position:absolute;left:6431;top:-278;width:1267;height:0" coordorigin="6431,-278" coordsize="1267,0" path="m6431,-278r1267,e" filled="f" strokeweight=".58pt">
              <v:path arrowok="t"/>
            </v:shape>
            <v:shape id="_x0000_s1037" style="position:absolute;left:4208;top:10;width:2213;height:0" coordorigin="4208,10" coordsize="2213,0" path="m4208,10r2213,e" filled="f" strokeweight=".58pt">
              <v:path arrowok="t"/>
            </v:shape>
            <v:shape id="_x0000_s1036" style="position:absolute;left:6431;top:10;width:1267;height:0" coordorigin="6431,10" coordsize="1267,0" path="m6431,10r1267,e" filled="f" strokeweight=".58pt">
              <v:path arrowok="t"/>
            </v:shape>
            <v:shape id="_x0000_s1035" style="position:absolute;left:4208;top:295;width:2213;height:0" coordorigin="4208,295" coordsize="2213,0" path="m4208,295r2213,e" filled="f" strokeweight=".58pt">
              <v:path arrowok="t"/>
            </v:shape>
            <v:shape id="_x0000_s1034" style="position:absolute;left:6431;top:295;width:1267;height:0" coordorigin="6431,295" coordsize="1267,0" path="m6431,295r1267,e" filled="f" strokeweight=".58pt">
              <v:path arrowok="t"/>
            </v:shape>
            <v:shape id="_x0000_s1033" style="position:absolute;left:4208;top:581;width:2213;height:0" coordorigin="4208,581" coordsize="2213,0" path="m4208,581r2213,e" filled="f" strokeweight=".58pt">
              <v:path arrowok="t"/>
            </v:shape>
            <v:shape id="_x0000_s1032" style="position:absolute;left:6431;top:581;width:1267;height:0" coordorigin="6431,581" coordsize="1267,0" path="m6431,581r1267,e" filled="f" strokeweight=".58pt">
              <v:path arrowok="t"/>
            </v:shape>
            <v:shape id="_x0000_s1031" style="position:absolute;left:4203;top:-854;width:0;height:1726" coordorigin="4203,-854" coordsize="0,1726" path="m4203,-854r,1725e" filled="f" strokeweight=".58pt">
              <v:path arrowok="t"/>
            </v:shape>
            <v:shape id="_x0000_s1030" style="position:absolute;left:4208;top:867;width:2213;height:0" coordorigin="4208,867" coordsize="2213,0" path="m4208,867r2213,e" filled="f" strokeweight=".58pt">
              <v:path arrowok="t"/>
            </v:shape>
            <v:shape id="_x0000_s1029" style="position:absolute;left:6426;top:-854;width:0;height:1726" coordorigin="6426,-854" coordsize="0,1726" path="m6426,-854r,1725e" filled="f" strokeweight=".58pt">
              <v:path arrowok="t"/>
            </v:shape>
            <v:shape id="_x0000_s1028" style="position:absolute;left:6431;top:867;width:1267;height:0" coordorigin="6431,867" coordsize="1267,0" path="m6431,867r1267,e" filled="f" strokeweight=".58pt">
              <v:path arrowok="t"/>
            </v:shape>
            <v:shape id="_x0000_s1027" style="position:absolute;left:7703;top:-854;width:0;height:1726" coordorigin="7703,-854" coordsize="0,1726" path="m7703,-854r,1725e" filled="f" strokeweight=".58pt">
              <v:path arrowok="t"/>
            </v:shape>
            <w10:wrap anchorx="page"/>
          </v:group>
        </w:pict>
      </w:r>
      <w:r w:rsidR="00DE7467">
        <w:rPr>
          <w:rFonts w:asciiTheme="minorHAnsi" w:hAnsiTheme="minorHAnsi" w:cstheme="minorHAnsi"/>
          <w:sz w:val="24"/>
          <w:szCs w:val="24"/>
        </w:rPr>
        <w:t>65%-74</w:t>
      </w:r>
      <w:r w:rsidR="009E2016" w:rsidRPr="00294B7B">
        <w:rPr>
          <w:rFonts w:asciiTheme="minorHAnsi" w:hAnsiTheme="minorHAnsi" w:cstheme="minorHAnsi"/>
          <w:sz w:val="24"/>
          <w:szCs w:val="24"/>
        </w:rPr>
        <w:t>%                     3</w:t>
      </w:r>
    </w:p>
    <w:p w:rsidR="00402CA3" w:rsidRPr="00294B7B" w:rsidRDefault="00DE7467">
      <w:pPr>
        <w:spacing w:before="9"/>
        <w:ind w:left="3813" w:right="475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75%- 89</w:t>
      </w:r>
      <w:r w:rsidR="009E2016" w:rsidRPr="00294B7B">
        <w:rPr>
          <w:rFonts w:asciiTheme="minorHAnsi" w:hAnsiTheme="minorHAnsi" w:cstheme="minorHAnsi"/>
          <w:sz w:val="24"/>
          <w:szCs w:val="24"/>
        </w:rPr>
        <w:t>%                    4</w:t>
      </w:r>
    </w:p>
    <w:p w:rsidR="00402CA3" w:rsidRPr="00294B7B" w:rsidRDefault="00DE7467">
      <w:pPr>
        <w:spacing w:before="9" w:line="260" w:lineRule="exact"/>
        <w:ind w:left="3813" w:right="475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>90</w:t>
      </w:r>
      <w:r w:rsidR="009E2016" w:rsidRPr="00294B7B">
        <w:rPr>
          <w:rFonts w:asciiTheme="minorHAnsi" w:hAnsiTheme="minorHAnsi" w:cstheme="minorHAnsi"/>
          <w:position w:val="-1"/>
          <w:sz w:val="24"/>
          <w:szCs w:val="24"/>
        </w:rPr>
        <w:t>%-100%                   5</w:t>
      </w:r>
    </w:p>
    <w:p w:rsidR="00402CA3" w:rsidRPr="00294B7B" w:rsidRDefault="00402CA3">
      <w:pPr>
        <w:spacing w:before="4" w:line="100" w:lineRule="exact"/>
        <w:rPr>
          <w:rFonts w:asciiTheme="minorHAnsi" w:hAnsiTheme="minorHAnsi" w:cstheme="minorHAnsi"/>
          <w:sz w:val="10"/>
          <w:szCs w:val="10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spacing w:before="29" w:line="276" w:lineRule="auto"/>
        <w:ind w:left="106" w:right="64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>U  imenik  se  piše  nadnevak,  broj  bodova,  a  u  rubriku  ocjena.  Učenik  negativnu  ocjenu  iz  pisane  provjere ispravlja  na  jednom  od  sljedećih  sati  usmeno  ili  pismeno,  te  se  stavlja  zabilješka  –  nadnevak  uz  komentar: ispravak pisane provjere i evidentira se u rubriku.</w:t>
      </w:r>
    </w:p>
    <w:p w:rsidR="00402CA3" w:rsidRPr="00294B7B" w:rsidRDefault="00402CA3">
      <w:pPr>
        <w:spacing w:before="9" w:line="180" w:lineRule="exact"/>
        <w:rPr>
          <w:rFonts w:asciiTheme="minorHAnsi" w:hAnsiTheme="minorHAnsi" w:cstheme="minorHAnsi"/>
          <w:sz w:val="19"/>
          <w:szCs w:val="19"/>
        </w:rPr>
      </w:pPr>
    </w:p>
    <w:p w:rsidR="00402CA3" w:rsidRPr="00294B7B" w:rsidRDefault="009E2016">
      <w:pPr>
        <w:spacing w:line="275" w:lineRule="auto"/>
        <w:ind w:left="106" w:right="65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 xml:space="preserve">Praktičan rad ili rad na računalu (samostalno ili u skupini): </w:t>
      </w:r>
      <w:r w:rsidRPr="00294B7B">
        <w:rPr>
          <w:rFonts w:asciiTheme="minorHAnsi" w:hAnsiTheme="minorHAnsi" w:cstheme="minorHAnsi"/>
          <w:sz w:val="24"/>
          <w:szCs w:val="24"/>
        </w:rPr>
        <w:t>učenici dobivaju ocjenu iz praktičnog rada  ovisno  o  nastavnoj  jedinici,  tj.  cjelini.  U  imenik  se  upiše  nadnevak,  tema  praktičnoga  rada,  projektni zadatak i sl.</w:t>
      </w:r>
    </w:p>
    <w:p w:rsidR="00402CA3" w:rsidRPr="00294B7B" w:rsidRDefault="00402CA3">
      <w:pPr>
        <w:spacing w:before="5" w:line="120" w:lineRule="exact"/>
        <w:rPr>
          <w:rFonts w:asciiTheme="minorHAnsi" w:hAnsiTheme="minorHAnsi" w:cstheme="minorHAnsi"/>
          <w:sz w:val="12"/>
          <w:szCs w:val="12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ind w:left="106" w:right="9158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Opisno praćenje</w:t>
      </w:r>
    </w:p>
    <w:p w:rsidR="00402CA3" w:rsidRPr="00294B7B" w:rsidRDefault="009E2016">
      <w:pPr>
        <w:spacing w:before="36" w:line="276" w:lineRule="auto"/>
        <w:ind w:left="106" w:right="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>Tijekom cijele školske godine učenici se opisno prate – interes za predmet, sposobnosti i njihov razvoj, pozornost  na  satu,  učenje,  praktične  vježbe,  radne  navike,  napredak,  sposobnost  rješavanja  problema,  ideje razrade pristupa problemu, pronalaženje rješenja projektnih i sličnih zadataka i dr. Rečenica opisnog praćenja je poticajna, pozitivna, afirmativna i upisuje se u prostor opisnog praćenja.</w:t>
      </w:r>
    </w:p>
    <w:p w:rsidR="00402CA3" w:rsidRPr="00294B7B" w:rsidRDefault="00402CA3">
      <w:pPr>
        <w:spacing w:before="4"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ind w:left="106" w:right="9067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Zaključna ocjena</w:t>
      </w:r>
    </w:p>
    <w:p w:rsidR="00402CA3" w:rsidRPr="00294B7B" w:rsidRDefault="00402CA3">
      <w:pPr>
        <w:spacing w:before="15" w:line="220" w:lineRule="exact"/>
        <w:rPr>
          <w:rFonts w:asciiTheme="minorHAnsi" w:hAnsiTheme="minorHAnsi" w:cstheme="minorHAnsi"/>
          <w:sz w:val="22"/>
          <w:szCs w:val="22"/>
        </w:rPr>
      </w:pPr>
    </w:p>
    <w:p w:rsidR="00402CA3" w:rsidRPr="00294B7B" w:rsidRDefault="009E2016">
      <w:pPr>
        <w:spacing w:line="276" w:lineRule="auto"/>
        <w:ind w:left="106" w:right="6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>Na  kraju  školske  godine  donosi  se  zaključna  ocjena  koja  ne  mora  biti  aritmetička  sredina  upisanih ocjena, već odraz cjelokupnog rada, učenja, zalaganja i odnosa prema radu kroz cijelu školsku godinu. Jedino redovitim  praćenjem  i  provjeravanjem  znanja  raznim  oblicima  i  na  temelju  više  elemenata,  dobivamo objektivniju konačnu ocjenu koja je u skladu sa stvarnim učeničkim znanjem.</w:t>
      </w:r>
    </w:p>
    <w:p w:rsidR="00402CA3" w:rsidRPr="00294B7B" w:rsidRDefault="00402CA3">
      <w:pPr>
        <w:spacing w:before="10" w:line="100" w:lineRule="exact"/>
        <w:rPr>
          <w:rFonts w:asciiTheme="minorHAnsi" w:hAnsiTheme="minorHAnsi" w:cstheme="minorHAnsi"/>
          <w:sz w:val="11"/>
          <w:szCs w:val="11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402CA3">
      <w:pPr>
        <w:spacing w:line="200" w:lineRule="exact"/>
        <w:rPr>
          <w:rFonts w:asciiTheme="minorHAnsi" w:hAnsiTheme="minorHAnsi" w:cstheme="minorHAnsi"/>
        </w:rPr>
      </w:pPr>
    </w:p>
    <w:p w:rsidR="00402CA3" w:rsidRPr="00294B7B" w:rsidRDefault="009E2016">
      <w:pPr>
        <w:spacing w:line="276" w:lineRule="auto"/>
        <w:ind w:left="106" w:right="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b/>
          <w:sz w:val="24"/>
          <w:szCs w:val="24"/>
        </w:rPr>
        <w:t>Učenici su sa načinom praćenja i ocjenjivanja upoznati na prvome satu, a isto tako kod učenika se redovito razvija osjećaj kritičnosti i samokritičnosti tako da u svakom trenutku znaju procijeniti razinu svoga znanja.</w:t>
      </w:r>
    </w:p>
    <w:sectPr w:rsidR="00402CA3" w:rsidRPr="00294B7B">
      <w:pgSz w:w="11920" w:h="16840"/>
      <w:pgMar w:top="3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77" w:rsidRDefault="00156377" w:rsidP="001337B7">
      <w:r>
        <w:separator/>
      </w:r>
    </w:p>
  </w:endnote>
  <w:endnote w:type="continuationSeparator" w:id="0">
    <w:p w:rsidR="00156377" w:rsidRDefault="00156377" w:rsidP="001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77" w:rsidRDefault="00156377" w:rsidP="001337B7">
      <w:r>
        <w:separator/>
      </w:r>
    </w:p>
  </w:footnote>
  <w:footnote w:type="continuationSeparator" w:id="0">
    <w:p w:rsidR="00156377" w:rsidRDefault="00156377" w:rsidP="0013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38C"/>
    <w:multiLevelType w:val="hybridMultilevel"/>
    <w:tmpl w:val="D1A66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410"/>
    <w:multiLevelType w:val="multilevel"/>
    <w:tmpl w:val="DD80336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4561F"/>
    <w:multiLevelType w:val="hybridMultilevel"/>
    <w:tmpl w:val="7BD87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31FF"/>
    <w:multiLevelType w:val="hybridMultilevel"/>
    <w:tmpl w:val="61F68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51AD"/>
    <w:multiLevelType w:val="hybridMultilevel"/>
    <w:tmpl w:val="57A820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350B"/>
    <w:multiLevelType w:val="hybridMultilevel"/>
    <w:tmpl w:val="4B66E4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61A1"/>
    <w:multiLevelType w:val="hybridMultilevel"/>
    <w:tmpl w:val="716485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B7FB5"/>
    <w:multiLevelType w:val="hybridMultilevel"/>
    <w:tmpl w:val="3FEEFF6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E6E07"/>
    <w:multiLevelType w:val="hybridMultilevel"/>
    <w:tmpl w:val="BAEA53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C4065"/>
    <w:multiLevelType w:val="hybridMultilevel"/>
    <w:tmpl w:val="81229AC4"/>
    <w:lvl w:ilvl="0" w:tplc="7132120A">
      <w:numFmt w:val="bullet"/>
      <w:lvlText w:val=""/>
      <w:lvlJc w:val="left"/>
      <w:pPr>
        <w:ind w:left="787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A3"/>
    <w:rsid w:val="001337B7"/>
    <w:rsid w:val="00156377"/>
    <w:rsid w:val="00294B7B"/>
    <w:rsid w:val="00402CA3"/>
    <w:rsid w:val="00443A30"/>
    <w:rsid w:val="004F0239"/>
    <w:rsid w:val="00881BD0"/>
    <w:rsid w:val="008D44A5"/>
    <w:rsid w:val="009E2016"/>
    <w:rsid w:val="00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876946C8-4B96-499A-A856-99ADA48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294B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37B7"/>
  </w:style>
  <w:style w:type="paragraph" w:styleId="Podnoje">
    <w:name w:val="footer"/>
    <w:basedOn w:val="Normal"/>
    <w:link w:val="PodnojeChar"/>
    <w:uiPriority w:val="99"/>
    <w:unhideWhenUsed/>
    <w:rsid w:val="0013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Windows korisnik</cp:lastModifiedBy>
  <cp:revision>2</cp:revision>
  <dcterms:created xsi:type="dcterms:W3CDTF">2023-03-17T06:24:00Z</dcterms:created>
  <dcterms:modified xsi:type="dcterms:W3CDTF">2023-03-17T06:24:00Z</dcterms:modified>
</cp:coreProperties>
</file>